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0B9" w:rsidRPr="008C30B9" w:rsidRDefault="008C30B9" w:rsidP="008C30B9">
      <w:pPr>
        <w:pStyle w:val="Heading1"/>
        <w:keepLines/>
        <w:pBdr>
          <w:bottom w:val="single" w:sz="4" w:space="1" w:color="5B9BD5" w:themeColor="accent1"/>
        </w:pBdr>
        <w:spacing w:before="60" w:after="360"/>
        <w:rPr>
          <w:rFonts w:ascii="Goudy Old Style" w:hAnsi="Goudy Old Style" w:cstheme="majorBidi"/>
          <w:color w:val="806000" w:themeColor="accent4" w:themeShade="80"/>
          <w:sz w:val="42"/>
        </w:rPr>
      </w:pPr>
      <w:bookmarkStart w:id="0" w:name="_Toc371364793"/>
      <w:r w:rsidRPr="008C30B9">
        <w:rPr>
          <w:rFonts w:ascii="Goudy Old Style" w:hAnsi="Goudy Old Style" w:cstheme="majorBidi"/>
          <w:color w:val="806000" w:themeColor="accent4" w:themeShade="80"/>
          <w:sz w:val="48"/>
          <w:szCs w:val="48"/>
        </w:rPr>
        <w:t>God is Most Great</w:t>
      </w:r>
      <w:r w:rsidRPr="008C30B9">
        <w:rPr>
          <w:rStyle w:val="FootnoteReference"/>
          <w:rFonts w:ascii="Goudy Old Style" w:hAnsi="Goudy Old Style"/>
          <w:color w:val="806000" w:themeColor="accent4" w:themeShade="80"/>
          <w:sz w:val="42"/>
        </w:rPr>
        <w:footnoteReference w:id="1"/>
      </w:r>
    </w:p>
    <w:bookmarkEnd w:id="0"/>
    <w:p w:rsidR="00B434C4" w:rsidRPr="008C30B9" w:rsidRDefault="00B434C4" w:rsidP="008C30B9">
      <w:pPr>
        <w:pStyle w:val="Heading1"/>
        <w:keepLines/>
        <w:pBdr>
          <w:bottom w:val="single" w:sz="4" w:space="1" w:color="5B9BD5" w:themeColor="accent1"/>
        </w:pBdr>
        <w:spacing w:after="40"/>
        <w:rPr>
          <w:rFonts w:ascii="Goudy Old Style" w:eastAsiaTheme="majorEastAsia" w:hAnsi="Goudy Old Style" w:cstheme="majorBidi"/>
          <w:b w:val="0"/>
          <w:bCs w:val="0"/>
          <w:color w:val="806000" w:themeColor="accent4" w:themeShade="80"/>
          <w:kern w:val="0"/>
          <w:sz w:val="30"/>
          <w:lang w:eastAsia="ja-JP"/>
        </w:rPr>
      </w:pPr>
      <w:r w:rsidRPr="008C30B9">
        <w:rPr>
          <w:rFonts w:ascii="Goudy Old Style" w:eastAsiaTheme="majorEastAsia" w:hAnsi="Goudy Old Style" w:cstheme="majorBidi"/>
          <w:b w:val="0"/>
          <w:bCs w:val="0"/>
          <w:color w:val="806000" w:themeColor="accent4" w:themeShade="80"/>
          <w:kern w:val="0"/>
          <w:sz w:val="30"/>
          <w:lang w:eastAsia="ja-JP"/>
        </w:rPr>
        <w:t>A summary of the Eighth Topic from The Staff of Moses</w:t>
      </w:r>
    </w:p>
    <w:p w:rsidR="00B434C4" w:rsidRPr="008C30B9" w:rsidRDefault="00B434C4" w:rsidP="00D6278D">
      <w:pPr>
        <w:spacing w:before="240" w:line="360" w:lineRule="auto"/>
        <w:ind w:firstLine="432"/>
        <w:jc w:val="both"/>
        <w:rPr>
          <w:rFonts w:ascii="Goudy Old Style" w:hAnsi="Goudy Old Style" w:cstheme="minorHAnsi"/>
          <w:color w:val="000000" w:themeColor="text1"/>
        </w:rPr>
      </w:pPr>
      <w:r w:rsidRPr="008C30B9">
        <w:rPr>
          <w:rFonts w:ascii="Goudy Old Style" w:hAnsi="Goudy Old Style" w:cstheme="minorHAnsi"/>
          <w:color w:val="000000" w:themeColor="text1"/>
        </w:rPr>
        <w:t xml:space="preserve">It was the Feast of Sacrifices while this 'station' was being written. One fifth of mankind, three hundred million people, together declaring: </w:t>
      </w:r>
      <w:r w:rsidR="008C30B9">
        <w:rPr>
          <w:rFonts w:ascii="Goudy Old Style" w:hAnsi="Goudy Old Style" w:cstheme="minorHAnsi"/>
          <w:b/>
          <w:color w:val="000000" w:themeColor="text1"/>
        </w:rPr>
        <w:t>“</w:t>
      </w:r>
      <w:r w:rsidRPr="008C30B9">
        <w:rPr>
          <w:rFonts w:ascii="Goudy Old Style" w:hAnsi="Goudy Old Style" w:cstheme="minorHAnsi"/>
          <w:b/>
          <w:color w:val="000000" w:themeColor="text1"/>
        </w:rPr>
        <w:t>God is Most Great! God is Most Great! God is Most Great!</w:t>
      </w:r>
      <w:r w:rsidR="008C30B9">
        <w:rPr>
          <w:rFonts w:ascii="Goudy Old Style" w:hAnsi="Goudy Old Style" w:cstheme="minorHAnsi"/>
          <w:b/>
          <w:color w:val="000000" w:themeColor="text1"/>
        </w:rPr>
        <w:t>”</w:t>
      </w:r>
      <w:r w:rsidRPr="008C30B9">
        <w:rPr>
          <w:rFonts w:ascii="Goudy Old Style" w:hAnsi="Goudy Old Style" w:cstheme="minorHAnsi"/>
          <w:b/>
          <w:color w:val="000000" w:themeColor="text1"/>
        </w:rPr>
        <w:t>;</w:t>
      </w:r>
      <w:r w:rsidRPr="008C30B9">
        <w:rPr>
          <w:rFonts w:ascii="Goudy Old Style" w:hAnsi="Goudy Old Style" w:cstheme="minorHAnsi"/>
          <w:color w:val="000000" w:themeColor="text1"/>
        </w:rPr>
        <w:t xml:space="preserve"> and in relation to its size the globe broadcasting to its fellow planets in the skies the sacred words of God is Most Great!; and the more than twenty thousand pilgrims performing the Hajj, on Arafat and at the Festival, together declaring: </w:t>
      </w:r>
      <w:r w:rsidR="008C30B9" w:rsidRPr="008C30B9">
        <w:rPr>
          <w:rFonts w:ascii="Goudy Old Style" w:hAnsi="Goudy Old Style" w:cstheme="minorHAnsi"/>
          <w:i/>
          <w:color w:val="000000" w:themeColor="text1"/>
        </w:rPr>
        <w:t>“</w:t>
      </w:r>
      <w:r w:rsidRPr="008C30B9">
        <w:rPr>
          <w:rFonts w:ascii="Goudy Old Style" w:hAnsi="Goudy Old Style" w:cstheme="minorHAnsi"/>
          <w:i/>
          <w:color w:val="000000" w:themeColor="text1"/>
        </w:rPr>
        <w:t>God is Most Great!</w:t>
      </w:r>
      <w:r w:rsidR="008C30B9" w:rsidRPr="008C30B9">
        <w:rPr>
          <w:rFonts w:ascii="Goudy Old Style" w:hAnsi="Goudy Old Style" w:cstheme="minorHAnsi"/>
          <w:i/>
          <w:color w:val="000000" w:themeColor="text1"/>
        </w:rPr>
        <w:t>”</w:t>
      </w:r>
      <w:r w:rsidRPr="008C30B9">
        <w:rPr>
          <w:rFonts w:ascii="Goudy Old Style" w:hAnsi="Goudy Old Style" w:cstheme="minorHAnsi"/>
          <w:color w:val="000000" w:themeColor="text1"/>
        </w:rPr>
        <w:t xml:space="preserve"> are all a response in the form of extensive, universal worship to the universal manifestation of Divine </w:t>
      </w:r>
      <w:proofErr w:type="spellStart"/>
      <w:r w:rsidRPr="008C30B9">
        <w:rPr>
          <w:rFonts w:ascii="Goudy Old Style" w:hAnsi="Goudy Old Style" w:cstheme="minorHAnsi"/>
          <w:color w:val="000000" w:themeColor="text1"/>
        </w:rPr>
        <w:t>dominicality</w:t>
      </w:r>
      <w:proofErr w:type="spellEnd"/>
      <w:r w:rsidRPr="008C30B9">
        <w:rPr>
          <w:rFonts w:ascii="Goudy Old Style" w:hAnsi="Goudy Old Style" w:cstheme="minorHAnsi"/>
          <w:color w:val="000000" w:themeColor="text1"/>
        </w:rPr>
        <w:t xml:space="preserve"> through God's sublime titles of  Sustainer of the Earth and Sustainer of All The Worlds, and are a sort of echo of the God is Most Great! </w:t>
      </w:r>
      <w:proofErr w:type="gramStart"/>
      <w:r w:rsidRPr="008C30B9">
        <w:rPr>
          <w:rFonts w:ascii="Goudy Old Style" w:hAnsi="Goudy Old Style" w:cstheme="minorHAnsi"/>
          <w:color w:val="000000" w:themeColor="text1"/>
        </w:rPr>
        <w:t>spoken</w:t>
      </w:r>
      <w:proofErr w:type="gramEnd"/>
      <w:r w:rsidRPr="008C30B9">
        <w:rPr>
          <w:rFonts w:ascii="Goudy Old Style" w:hAnsi="Goudy Old Style" w:cstheme="minorHAnsi"/>
          <w:color w:val="000000" w:themeColor="text1"/>
        </w:rPr>
        <w:t xml:space="preserve"> and commanded one thousand three hundred years ago by God's Noble Messenger (Peace and blessings be upon him) and his Family and Companions. This I imagined and felt and was certain about.</w:t>
      </w:r>
    </w:p>
    <w:p w:rsidR="00B434C4" w:rsidRPr="008C30B9" w:rsidRDefault="00B434C4" w:rsidP="00D6278D">
      <w:pPr>
        <w:spacing w:before="240" w:line="360" w:lineRule="auto"/>
        <w:ind w:firstLine="432"/>
        <w:jc w:val="both"/>
        <w:rPr>
          <w:rFonts w:ascii="Goudy Old Style" w:hAnsi="Goudy Old Style" w:cstheme="minorHAnsi"/>
          <w:color w:val="000000" w:themeColor="text1"/>
        </w:rPr>
      </w:pPr>
      <w:r w:rsidRPr="008C30B9">
        <w:rPr>
          <w:rFonts w:ascii="Goudy Old Style" w:hAnsi="Goudy Old Style" w:cstheme="minorHAnsi"/>
          <w:color w:val="000000" w:themeColor="text1"/>
        </w:rPr>
        <w:t>Then I wondered if the sacred phrase has any connection with our matter. It suddenly occurred to me that foremost this phr</w:t>
      </w:r>
      <w:bookmarkStart w:id="1" w:name="_GoBack"/>
      <w:bookmarkEnd w:id="1"/>
      <w:r w:rsidRPr="008C30B9">
        <w:rPr>
          <w:rFonts w:ascii="Goudy Old Style" w:hAnsi="Goudy Old Style" w:cstheme="minorHAnsi"/>
          <w:color w:val="000000" w:themeColor="text1"/>
        </w:rPr>
        <w:t xml:space="preserve">ase and many others of these marks of Islam like  There is no god but God, All praise be to God!, and  Glory be to God!, which bear the title of </w:t>
      </w:r>
      <w:r w:rsidR="008C30B9" w:rsidRPr="008C30B9">
        <w:rPr>
          <w:rFonts w:ascii="Goudy Old Style" w:hAnsi="Goudy Old Style" w:cstheme="minorHAnsi"/>
          <w:i/>
          <w:color w:val="000000" w:themeColor="text1"/>
        </w:rPr>
        <w:t>“</w:t>
      </w:r>
      <w:r w:rsidRPr="008C30B9">
        <w:rPr>
          <w:rFonts w:ascii="Goudy Old Style" w:hAnsi="Goudy Old Style" w:cstheme="minorHAnsi"/>
          <w:i/>
          <w:color w:val="000000" w:themeColor="text1"/>
        </w:rPr>
        <w:t>enduring good works, (</w:t>
      </w:r>
      <w:proofErr w:type="spellStart"/>
      <w:r w:rsidRPr="008C30B9">
        <w:rPr>
          <w:rFonts w:ascii="Goudy Old Style" w:hAnsi="Goudy Old Style" w:cstheme="minorHAnsi"/>
          <w:i/>
          <w:color w:val="000000" w:themeColor="text1"/>
        </w:rPr>
        <w:t>amel-i</w:t>
      </w:r>
      <w:proofErr w:type="spellEnd"/>
      <w:r w:rsidRPr="008C30B9">
        <w:rPr>
          <w:rFonts w:ascii="Goudy Old Style" w:hAnsi="Goudy Old Style" w:cstheme="minorHAnsi"/>
          <w:i/>
          <w:color w:val="000000" w:themeColor="text1"/>
        </w:rPr>
        <w:t xml:space="preserve"> </w:t>
      </w:r>
      <w:proofErr w:type="spellStart"/>
      <w:r w:rsidRPr="008C30B9">
        <w:rPr>
          <w:rFonts w:ascii="Goudy Old Style" w:hAnsi="Goudy Old Style" w:cstheme="minorHAnsi"/>
          <w:i/>
          <w:color w:val="000000" w:themeColor="text1"/>
        </w:rPr>
        <w:t>salih</w:t>
      </w:r>
      <w:proofErr w:type="spellEnd"/>
      <w:r w:rsidRPr="008C30B9">
        <w:rPr>
          <w:rFonts w:ascii="Goudy Old Style" w:hAnsi="Goudy Old Style" w:cstheme="minorHAnsi"/>
          <w:i/>
          <w:color w:val="000000" w:themeColor="text1"/>
        </w:rPr>
        <w:t>)</w:t>
      </w:r>
      <w:r w:rsidR="008C30B9" w:rsidRPr="008C30B9">
        <w:rPr>
          <w:rFonts w:ascii="Goudy Old Style" w:hAnsi="Goudy Old Style" w:cstheme="minorHAnsi"/>
          <w:i/>
          <w:color w:val="000000" w:themeColor="text1"/>
        </w:rPr>
        <w:t>”</w:t>
      </w:r>
      <w:r w:rsidRPr="008C30B9">
        <w:rPr>
          <w:rFonts w:ascii="Goudy Old Style" w:hAnsi="Goudy Old Style" w:cstheme="minorHAnsi"/>
          <w:i/>
          <w:color w:val="000000" w:themeColor="text1"/>
        </w:rPr>
        <w:t xml:space="preserve"> </w:t>
      </w:r>
      <w:r w:rsidRPr="008C30B9">
        <w:rPr>
          <w:rFonts w:ascii="Goudy Old Style" w:hAnsi="Goudy Old Style" w:cstheme="minorHAnsi"/>
          <w:color w:val="000000" w:themeColor="text1"/>
        </w:rPr>
        <w:t>recall particular and universal points about the matter we are discussing, and infer its realization.</w:t>
      </w:r>
    </w:p>
    <w:p w:rsidR="00B434C4" w:rsidRPr="008C30B9" w:rsidRDefault="00B434C4" w:rsidP="00D6278D">
      <w:pPr>
        <w:spacing w:before="240" w:line="360" w:lineRule="auto"/>
        <w:ind w:firstLine="432"/>
        <w:jc w:val="both"/>
        <w:rPr>
          <w:rFonts w:ascii="Goudy Old Style" w:hAnsi="Goudy Old Style" w:cstheme="minorHAnsi"/>
          <w:color w:val="000000" w:themeColor="text1"/>
        </w:rPr>
      </w:pPr>
      <w:r w:rsidRPr="008C30B9">
        <w:rPr>
          <w:rFonts w:ascii="Goudy Old Style" w:hAnsi="Goudy Old Style" w:cstheme="minorHAnsi"/>
          <w:color w:val="000000" w:themeColor="text1"/>
        </w:rPr>
        <w:t xml:space="preserve">For example, one aspect of the meaning </w:t>
      </w:r>
      <w:r w:rsidR="00774FC7" w:rsidRPr="008C30B9">
        <w:rPr>
          <w:rFonts w:ascii="Goudy Old Style" w:hAnsi="Goudy Old Style" w:cstheme="minorHAnsi"/>
          <w:color w:val="000000" w:themeColor="text1"/>
        </w:rPr>
        <w:t>of God</w:t>
      </w:r>
      <w:r w:rsidRPr="008C30B9">
        <w:rPr>
          <w:rFonts w:ascii="Goudy Old Style" w:hAnsi="Goudy Old Style" w:cstheme="minorHAnsi"/>
          <w:color w:val="000000" w:themeColor="text1"/>
        </w:rPr>
        <w:t xml:space="preserve"> is Most Great! </w:t>
      </w:r>
      <w:proofErr w:type="gramStart"/>
      <w:r w:rsidRPr="008C30B9">
        <w:rPr>
          <w:rFonts w:ascii="Goudy Old Style" w:hAnsi="Goudy Old Style" w:cstheme="minorHAnsi"/>
          <w:color w:val="000000" w:themeColor="text1"/>
        </w:rPr>
        <w:t>is</w:t>
      </w:r>
      <w:proofErr w:type="gramEnd"/>
      <w:r w:rsidRPr="008C30B9">
        <w:rPr>
          <w:rFonts w:ascii="Goudy Old Style" w:hAnsi="Goudy Old Style" w:cstheme="minorHAnsi"/>
          <w:color w:val="000000" w:themeColor="text1"/>
        </w:rPr>
        <w:t xml:space="preserve"> that Divine power and knowledge are greater than everything; nothing at all can quit the bounds of God's knowledge, nor escape or be saved from the disposals of His power. He is greater than the things we fear most. This means He is greater than bringing about the resurrection of the dead, saving us from non-existence, and bestowing eternal happiness. He is greater than any strange or unimaginable thing, so that, as explicitly stated by the verse, </w:t>
      </w:r>
    </w:p>
    <w:p w:rsidR="00774FC7" w:rsidRPr="008C30B9" w:rsidRDefault="00B434C4" w:rsidP="008C30B9">
      <w:pPr>
        <w:pBdr>
          <w:top w:val="single" w:sz="4" w:space="1" w:color="auto" w:shadow="1"/>
          <w:left w:val="single" w:sz="4" w:space="4" w:color="auto" w:shadow="1"/>
          <w:bottom w:val="single" w:sz="4" w:space="1" w:color="auto" w:shadow="1"/>
          <w:right w:val="single" w:sz="4" w:space="4" w:color="auto" w:shadow="1"/>
        </w:pBdr>
        <w:spacing w:before="240" w:line="360" w:lineRule="auto"/>
        <w:ind w:left="432" w:right="432"/>
        <w:jc w:val="center"/>
        <w:rPr>
          <w:rFonts w:ascii="Goudy Old Style" w:hAnsi="Goudy Old Style" w:cstheme="minorHAnsi"/>
          <w:color w:val="000000" w:themeColor="text1"/>
        </w:rPr>
      </w:pPr>
      <w:r w:rsidRPr="008C30B9">
        <w:rPr>
          <w:rFonts w:ascii="Goudy Old Style" w:hAnsi="Goudy Old Style" w:cstheme="minorHAnsi"/>
          <w:i/>
          <w:color w:val="000000" w:themeColor="text1"/>
        </w:rPr>
        <w:t xml:space="preserve">Your creation and your resurrection are but as a single soul </w:t>
      </w:r>
      <w:r w:rsidR="00774FC7" w:rsidRPr="008C30B9">
        <w:rPr>
          <w:rFonts w:ascii="Goudy Old Style" w:hAnsi="Goudy Old Style" w:cstheme="minorHAnsi"/>
          <w:color w:val="000000" w:themeColor="text1"/>
          <w:sz w:val="20"/>
        </w:rPr>
        <w:t>(31:28)</w:t>
      </w:r>
      <w:r w:rsidR="00774FC7" w:rsidRPr="008C30B9">
        <w:rPr>
          <w:rFonts w:ascii="Goudy Old Style" w:hAnsi="Goudy Old Style" w:cstheme="minorHAnsi"/>
          <w:color w:val="000000" w:themeColor="text1"/>
        </w:rPr>
        <w:t>,</w:t>
      </w:r>
    </w:p>
    <w:p w:rsidR="00B434C4" w:rsidRPr="008C30B9" w:rsidRDefault="00B434C4" w:rsidP="00D6278D">
      <w:pPr>
        <w:spacing w:before="240" w:line="360" w:lineRule="auto"/>
        <w:ind w:firstLine="432"/>
        <w:jc w:val="both"/>
        <w:rPr>
          <w:rFonts w:ascii="Goudy Old Style" w:hAnsi="Goudy Old Style" w:cstheme="minorHAnsi"/>
          <w:color w:val="000000" w:themeColor="text1"/>
        </w:rPr>
      </w:pPr>
      <w:proofErr w:type="gramStart"/>
      <w:r w:rsidRPr="008C30B9">
        <w:rPr>
          <w:rFonts w:ascii="Goudy Old Style" w:hAnsi="Goudy Old Style" w:cstheme="minorHAnsi"/>
          <w:color w:val="000000" w:themeColor="text1"/>
        </w:rPr>
        <w:lastRenderedPageBreak/>
        <w:t>the</w:t>
      </w:r>
      <w:proofErr w:type="gramEnd"/>
      <w:r w:rsidRPr="008C30B9">
        <w:rPr>
          <w:rFonts w:ascii="Goudy Old Style" w:hAnsi="Goudy Old Style" w:cstheme="minorHAnsi"/>
          <w:color w:val="000000" w:themeColor="text1"/>
        </w:rPr>
        <w:t xml:space="preserve"> resurrection of mankind is as easy for His power as the creation of a single soul. It is in connection with this meaning that when faced by serious disasters or important undertakings, everyone says: </w:t>
      </w:r>
      <w:r w:rsidR="008C30B9" w:rsidRPr="008C30B9">
        <w:rPr>
          <w:rFonts w:ascii="Goudy Old Style" w:hAnsi="Goudy Old Style" w:cstheme="minorHAnsi"/>
          <w:i/>
          <w:color w:val="000000" w:themeColor="text1"/>
        </w:rPr>
        <w:t>“</w:t>
      </w:r>
      <w:r w:rsidRPr="008C30B9">
        <w:rPr>
          <w:rFonts w:ascii="Goudy Old Style" w:hAnsi="Goudy Old Style" w:cstheme="minorHAnsi"/>
          <w:i/>
          <w:color w:val="000000" w:themeColor="text1"/>
        </w:rPr>
        <w:t>God is Most Great! God is Most Great!</w:t>
      </w:r>
      <w:proofErr w:type="gramStart"/>
      <w:r w:rsidR="008C30B9" w:rsidRPr="008C30B9">
        <w:rPr>
          <w:rFonts w:ascii="Goudy Old Style" w:hAnsi="Goudy Old Style" w:cstheme="minorHAnsi"/>
          <w:i/>
          <w:color w:val="000000" w:themeColor="text1"/>
        </w:rPr>
        <w:t>”</w:t>
      </w:r>
      <w:r w:rsidRPr="008C30B9">
        <w:rPr>
          <w:rFonts w:ascii="Goudy Old Style" w:hAnsi="Goudy Old Style" w:cstheme="minorHAnsi"/>
          <w:color w:val="000000" w:themeColor="text1"/>
        </w:rPr>
        <w:t>,</w:t>
      </w:r>
      <w:proofErr w:type="gramEnd"/>
      <w:r w:rsidRPr="008C30B9">
        <w:rPr>
          <w:rFonts w:ascii="Goudy Old Style" w:hAnsi="Goudy Old Style" w:cstheme="minorHAnsi"/>
          <w:color w:val="000000" w:themeColor="text1"/>
        </w:rPr>
        <w:t xml:space="preserve"> making it a source of consolation, strength, and support for themselves.</w:t>
      </w:r>
    </w:p>
    <w:p w:rsidR="00B434C4" w:rsidRPr="008C30B9" w:rsidRDefault="00B434C4" w:rsidP="00D6278D">
      <w:pPr>
        <w:spacing w:before="240" w:line="360" w:lineRule="auto"/>
        <w:ind w:firstLine="432"/>
        <w:jc w:val="both"/>
        <w:rPr>
          <w:rFonts w:ascii="Goudy Old Style" w:hAnsi="Goudy Old Style" w:cstheme="minorHAnsi"/>
          <w:color w:val="000000" w:themeColor="text1"/>
        </w:rPr>
      </w:pPr>
      <w:r w:rsidRPr="008C30B9">
        <w:rPr>
          <w:rFonts w:ascii="Goudy Old Style" w:hAnsi="Goudy Old Style" w:cstheme="minorHAnsi"/>
          <w:color w:val="000000" w:themeColor="text1"/>
        </w:rPr>
        <w:t xml:space="preserve">As is shown in the Ninth Word, the above phrase and its two fellows, that is, God is Most Great!, and Glory be to God!, and All praise be to God!, form the seeds and summaries of the ritual prayers —the index of all worship— and in order to corroborate the meaning of the prayers, are repeated in the </w:t>
      </w:r>
      <w:proofErr w:type="spellStart"/>
      <w:r w:rsidRPr="008C30B9">
        <w:rPr>
          <w:rFonts w:ascii="Goudy Old Style" w:hAnsi="Goudy Old Style" w:cstheme="minorHAnsi"/>
          <w:color w:val="000000" w:themeColor="text1"/>
        </w:rPr>
        <w:t>tesbihat</w:t>
      </w:r>
      <w:proofErr w:type="spellEnd"/>
      <w:r w:rsidRPr="008C30B9">
        <w:rPr>
          <w:rFonts w:ascii="Goudy Old Style" w:hAnsi="Goudy Old Style" w:cstheme="minorHAnsi"/>
          <w:color w:val="000000" w:themeColor="text1"/>
        </w:rPr>
        <w:t xml:space="preserve"> following them. They provide the powerful answers to the questions arising from the wonderment, pleasure, and awe man feels at the strange, beautiful, extraordinary things he sees in the universe, which cause him to offer thanks and to feel awe at their grandeur. Moreover, at the end of the Sixteenth Word, it is described how at the festival a private soldier and a field marshal enter the king's presence together, whereas at other times the soldier has contact with the field marshal only through his commanding officer. Similarly, somewhat resembling the saints, a person making the Hajj begins to know God through His titles of Sustainer of the Earth and Sustainer of All the Worlds. With its repetition, it is again God is Most Great that answers all the feverish bewildered questions that overwhelm his spirit as the levels of grandeur unfold in his heart. Furthermore, at the end of the Thirteenth Flash, it is described how it is again God is Most Great that replies most effectively to Satan's cunning wiles, cutting them at the root, as well as answering succinctly but powerfully our question about the hereafter.</w:t>
      </w:r>
    </w:p>
    <w:p w:rsidR="00B434C4" w:rsidRPr="008C30B9" w:rsidRDefault="00B434C4" w:rsidP="00D6278D">
      <w:pPr>
        <w:spacing w:before="240" w:line="360" w:lineRule="auto"/>
        <w:ind w:firstLine="432"/>
        <w:jc w:val="both"/>
        <w:rPr>
          <w:rFonts w:ascii="Goudy Old Style" w:hAnsi="Goudy Old Style" w:cstheme="minorHAnsi"/>
          <w:color w:val="000000" w:themeColor="text1"/>
        </w:rPr>
      </w:pPr>
      <w:r w:rsidRPr="008C30B9">
        <w:rPr>
          <w:rFonts w:ascii="Goudy Old Style" w:hAnsi="Goudy Old Style" w:cstheme="minorHAnsi"/>
          <w:color w:val="000000" w:themeColor="text1"/>
        </w:rPr>
        <w:t xml:space="preserve">The </w:t>
      </w:r>
      <w:r w:rsidR="00D6278D" w:rsidRPr="008C30B9">
        <w:rPr>
          <w:rFonts w:ascii="Goudy Old Style" w:hAnsi="Goudy Old Style" w:cstheme="minorHAnsi"/>
          <w:color w:val="000000" w:themeColor="text1"/>
        </w:rPr>
        <w:t xml:space="preserve">phrase, </w:t>
      </w:r>
      <w:r w:rsidR="00D6278D" w:rsidRPr="008C30B9">
        <w:rPr>
          <w:rFonts w:ascii="Goudy Old Style" w:hAnsi="Goudy Old Style"/>
          <w:color w:val="000000" w:themeColor="text1"/>
        </w:rPr>
        <w:t>All</w:t>
      </w:r>
      <w:r w:rsidRPr="008C30B9">
        <w:rPr>
          <w:rFonts w:ascii="Goudy Old Style" w:hAnsi="Goudy Old Style" w:cstheme="minorHAnsi"/>
          <w:color w:val="000000" w:themeColor="text1"/>
        </w:rPr>
        <w:t xml:space="preserve"> praise be to God</w:t>
      </w:r>
      <w:r w:rsidR="00D6278D" w:rsidRPr="008C30B9">
        <w:rPr>
          <w:rFonts w:ascii="Goudy Old Style" w:hAnsi="Goudy Old Style" w:cstheme="minorHAnsi"/>
          <w:color w:val="000000" w:themeColor="text1"/>
        </w:rPr>
        <w:t>,</w:t>
      </w:r>
      <w:r w:rsidRPr="008C30B9">
        <w:rPr>
          <w:rFonts w:ascii="Goudy Old Style" w:hAnsi="Goudy Old Style" w:cstheme="minorHAnsi"/>
          <w:color w:val="000000" w:themeColor="text1"/>
        </w:rPr>
        <w:t xml:space="preserve"> also reminds us of resurrection. It says to us: </w:t>
      </w:r>
      <w:r w:rsidR="008C30B9" w:rsidRPr="008C30B9">
        <w:rPr>
          <w:rFonts w:ascii="Goudy Old Style" w:hAnsi="Goudy Old Style" w:cstheme="minorHAnsi"/>
          <w:i/>
          <w:color w:val="000000" w:themeColor="text1"/>
        </w:rPr>
        <w:t>“</w:t>
      </w:r>
      <w:r w:rsidRPr="008C30B9">
        <w:rPr>
          <w:rFonts w:ascii="Goudy Old Style" w:hAnsi="Goudy Old Style" w:cstheme="minorHAnsi"/>
          <w:i/>
          <w:color w:val="000000" w:themeColor="text1"/>
        </w:rPr>
        <w:t>I would have no meaning if there was no hereafter. For I say: to God is due all the praise and thanks that have been offered from pre-eternity to post-eternity, whoever they have been offered by and to whom, for the chief of all bounties and the only thing that makes bounty true bounty and saves all conscious creatures from the endless calamities of non-existence, is eternal happiness; it is only eternal happiness that can be equal to that universal meaning of mine.</w:t>
      </w:r>
      <w:r w:rsidR="008C30B9" w:rsidRPr="008C30B9">
        <w:rPr>
          <w:rFonts w:ascii="Goudy Old Style" w:hAnsi="Goudy Old Style" w:cstheme="minorHAnsi"/>
          <w:i/>
          <w:color w:val="000000" w:themeColor="text1"/>
        </w:rPr>
        <w:t>”</w:t>
      </w:r>
    </w:p>
    <w:p w:rsidR="00B434C4" w:rsidRPr="008C30B9" w:rsidRDefault="00B434C4" w:rsidP="00D6278D">
      <w:pPr>
        <w:spacing w:before="240" w:line="360" w:lineRule="auto"/>
        <w:ind w:firstLine="432"/>
        <w:jc w:val="both"/>
        <w:rPr>
          <w:rFonts w:ascii="Goudy Old Style" w:hAnsi="Goudy Old Style" w:cstheme="minorHAnsi"/>
          <w:color w:val="000000" w:themeColor="text1"/>
        </w:rPr>
      </w:pPr>
      <w:r w:rsidRPr="008C30B9">
        <w:rPr>
          <w:rFonts w:ascii="Goudy Old Style" w:hAnsi="Goudy Old Style" w:cstheme="minorHAnsi"/>
          <w:color w:val="000000" w:themeColor="text1"/>
        </w:rPr>
        <w:t xml:space="preserve">Yes, every day all believers saying at least one hundred and fifty times after the obligatory prayers:  All praise be to God! All praise be to God!, as enjoined by the </w:t>
      </w:r>
      <w:proofErr w:type="spellStart"/>
      <w:r w:rsidRPr="008C30B9">
        <w:rPr>
          <w:rFonts w:ascii="Goudy Old Style" w:hAnsi="Goudy Old Style" w:cstheme="minorHAnsi"/>
          <w:color w:val="000000" w:themeColor="text1"/>
        </w:rPr>
        <w:t>Shari'a</w:t>
      </w:r>
      <w:proofErr w:type="spellEnd"/>
      <w:r w:rsidRPr="008C30B9">
        <w:rPr>
          <w:rFonts w:ascii="Goudy Old Style" w:hAnsi="Goudy Old Style" w:cstheme="minorHAnsi"/>
          <w:color w:val="000000" w:themeColor="text1"/>
        </w:rPr>
        <w:t xml:space="preserve">, and its being the expression of praise and thanks which extend from pre-eternity to post-eternity, can only be the advance price and immediate fee for Paradise and eternal happiness. They offer thanks since bounties are not </w:t>
      </w:r>
      <w:r w:rsidRPr="008C30B9">
        <w:rPr>
          <w:rFonts w:ascii="Goudy Old Style" w:hAnsi="Goudy Old Style" w:cstheme="minorHAnsi"/>
          <w:color w:val="000000" w:themeColor="text1"/>
        </w:rPr>
        <w:lastRenderedPageBreak/>
        <w:t>restricted to the fleeting bounties of this world, which are tainted by the pains of transience, and see them as the means to eternal bounties.</w:t>
      </w:r>
    </w:p>
    <w:p w:rsidR="00B434C4" w:rsidRPr="008C30B9" w:rsidRDefault="00B434C4" w:rsidP="00D6278D">
      <w:pPr>
        <w:spacing w:before="240" w:line="360" w:lineRule="auto"/>
        <w:ind w:firstLine="432"/>
        <w:jc w:val="both"/>
        <w:rPr>
          <w:rFonts w:ascii="Goudy Old Style" w:hAnsi="Goudy Old Style" w:cstheme="minorHAnsi"/>
          <w:color w:val="000000" w:themeColor="text1"/>
        </w:rPr>
      </w:pPr>
      <w:r w:rsidRPr="008C30B9">
        <w:rPr>
          <w:rFonts w:ascii="Goudy Old Style" w:hAnsi="Goudy Old Style" w:cstheme="minorHAnsi"/>
          <w:color w:val="000000" w:themeColor="text1"/>
        </w:rPr>
        <w:t>As for the sacred phrase, Glory be to God!; with its meaning of declaring God free of all partner, fault, defect, tyranny, impotence, unkindness, need, and deception, and all faults opposed to His perfection, beauty, and glory, it recalls eternal happiness and the realm of the hereafter and Paradise within it, which are the means to His glory and beauty and the majesty and perfection of His sovereignty; the phrase alludes to them and indicates them. For, as has been proved previously, if there was no eternal happiness, both His sovereignty, and His perfection, glory, beauty, and mercy would be stained by fault and defect.</w:t>
      </w:r>
    </w:p>
    <w:p w:rsidR="00B434C4" w:rsidRPr="008C30B9" w:rsidRDefault="00B434C4" w:rsidP="00D6278D">
      <w:pPr>
        <w:spacing w:before="240" w:line="360" w:lineRule="auto"/>
        <w:ind w:firstLine="432"/>
        <w:jc w:val="both"/>
        <w:rPr>
          <w:rFonts w:ascii="Goudy Old Style" w:hAnsi="Goudy Old Style" w:cstheme="minorHAnsi"/>
          <w:color w:val="000000" w:themeColor="text1"/>
        </w:rPr>
      </w:pPr>
      <w:r w:rsidRPr="008C30B9">
        <w:rPr>
          <w:rFonts w:ascii="Goudy Old Style" w:hAnsi="Goudy Old Style" w:cstheme="minorHAnsi"/>
          <w:color w:val="000000" w:themeColor="text1"/>
        </w:rPr>
        <w:t xml:space="preserve">Like these three sacred phrases, In the Name of God and There is no god but God and other blessed phrases are all seeds to the pillars of faith. Like the meat essences and sugar concentrates that have been discovered recently, they are summaries of both the pillars of belief, and the truths of the Qur'an. The three mentioned above are both the seeds of the five daily prayers, and they are the seeds of the Qur'an, sparkling like brilliants at the beginning of a number of shining </w:t>
      </w:r>
      <w:proofErr w:type="spellStart"/>
      <w:r w:rsidRPr="008C30B9">
        <w:rPr>
          <w:rFonts w:ascii="Goudy Old Style" w:hAnsi="Goudy Old Style" w:cstheme="minorHAnsi"/>
          <w:color w:val="000000" w:themeColor="text1"/>
        </w:rPr>
        <w:t>suras</w:t>
      </w:r>
      <w:proofErr w:type="spellEnd"/>
      <w:r w:rsidRPr="008C30B9">
        <w:rPr>
          <w:rFonts w:ascii="Goudy Old Style" w:hAnsi="Goudy Old Style" w:cstheme="minorHAnsi"/>
          <w:color w:val="000000" w:themeColor="text1"/>
        </w:rPr>
        <w:t xml:space="preserve">. So too are they the true sources and bases of the </w:t>
      </w:r>
      <w:proofErr w:type="spellStart"/>
      <w:r w:rsidRPr="008C30B9">
        <w:rPr>
          <w:rFonts w:ascii="Goudy Old Style" w:hAnsi="Goudy Old Style" w:cstheme="minorHAnsi"/>
          <w:color w:val="000000" w:themeColor="text1"/>
        </w:rPr>
        <w:t>Risale-i</w:t>
      </w:r>
      <w:proofErr w:type="spellEnd"/>
      <w:r w:rsidRPr="008C30B9">
        <w:rPr>
          <w:rFonts w:ascii="Goudy Old Style" w:hAnsi="Goudy Old Style" w:cstheme="minorHAnsi"/>
          <w:color w:val="000000" w:themeColor="text1"/>
        </w:rPr>
        <w:t xml:space="preserve"> Nur, many of whose inspirations first came while I was reciting the </w:t>
      </w:r>
      <w:proofErr w:type="spellStart"/>
      <w:r w:rsidRPr="008C30B9">
        <w:rPr>
          <w:rFonts w:ascii="Goudy Old Style" w:hAnsi="Goudy Old Style" w:cstheme="minorHAnsi"/>
          <w:color w:val="000000" w:themeColor="text1"/>
        </w:rPr>
        <w:t>tesbihat</w:t>
      </w:r>
      <w:proofErr w:type="spellEnd"/>
      <w:r w:rsidRPr="008C30B9">
        <w:rPr>
          <w:rFonts w:ascii="Goudy Old Style" w:hAnsi="Goudy Old Style" w:cstheme="minorHAnsi"/>
          <w:color w:val="000000" w:themeColor="text1"/>
        </w:rPr>
        <w:t xml:space="preserve"> following the prayers; they are the seeds of its truths. In respect of the sainthood and worship of Muhammad (Peace and blessings be upon him), these phrases are the invocations of the Muhammadan (PBUH) way which, following each of the five daily prayers, more than one hundred million believers repeat together in a vast circle of remembrance. Their beads in their hands, they declare Glory be to God, thirty-three times, </w:t>
      </w:r>
      <w:proofErr w:type="gramStart"/>
      <w:r w:rsidRPr="008C30B9">
        <w:rPr>
          <w:rFonts w:ascii="Goudy Old Style" w:hAnsi="Goudy Old Style" w:cstheme="minorHAnsi"/>
          <w:color w:val="000000" w:themeColor="text1"/>
        </w:rPr>
        <w:t>All</w:t>
      </w:r>
      <w:proofErr w:type="gramEnd"/>
      <w:r w:rsidRPr="008C30B9">
        <w:rPr>
          <w:rFonts w:ascii="Goudy Old Style" w:hAnsi="Goudy Old Style" w:cstheme="minorHAnsi"/>
          <w:color w:val="000000" w:themeColor="text1"/>
        </w:rPr>
        <w:t xml:space="preserve"> praise be to God! Thirty-three times, and God is Most Great! Thirty-three times.</w:t>
      </w:r>
    </w:p>
    <w:p w:rsidR="00B434C4" w:rsidRPr="008C30B9" w:rsidRDefault="00B434C4" w:rsidP="00D6278D">
      <w:pPr>
        <w:spacing w:before="240" w:line="360" w:lineRule="auto"/>
        <w:ind w:firstLine="432"/>
        <w:jc w:val="both"/>
        <w:rPr>
          <w:rFonts w:ascii="Goudy Old Style" w:hAnsi="Goudy Old Style" w:cstheme="minorHAnsi"/>
          <w:color w:val="000000" w:themeColor="text1"/>
        </w:rPr>
      </w:pPr>
      <w:r w:rsidRPr="008C30B9">
        <w:rPr>
          <w:rFonts w:ascii="Goudy Old Style" w:hAnsi="Goudy Old Style" w:cstheme="minorHAnsi"/>
          <w:color w:val="000000" w:themeColor="text1"/>
        </w:rPr>
        <w:t>You have surely understood now the great value of reciting thirty-three times after the five daily prayers, in such a splendid circle for the remembrance of God, each of those three blessed phrases, which as explained above, are the summaries and seeds of both the Qur'an, and belief, and the prayers. You have understood too the great reward they yield.</w:t>
      </w:r>
    </w:p>
    <w:p w:rsidR="00774FC7" w:rsidRPr="008C30B9" w:rsidRDefault="00B434C4" w:rsidP="008C30B9">
      <w:pPr>
        <w:pBdr>
          <w:top w:val="single" w:sz="4" w:space="1" w:color="auto" w:shadow="1"/>
          <w:left w:val="single" w:sz="4" w:space="4" w:color="auto" w:shadow="1"/>
          <w:bottom w:val="single" w:sz="4" w:space="1" w:color="auto" w:shadow="1"/>
          <w:right w:val="single" w:sz="4" w:space="4" w:color="auto" w:shadow="1"/>
        </w:pBdr>
        <w:spacing w:before="240" w:line="360" w:lineRule="auto"/>
        <w:ind w:left="432" w:right="432"/>
        <w:jc w:val="center"/>
        <w:rPr>
          <w:rFonts w:ascii="Goudy Old Style" w:hAnsi="Goudy Old Style" w:cstheme="minorHAnsi"/>
          <w:i/>
          <w:color w:val="000000" w:themeColor="text1"/>
        </w:rPr>
      </w:pPr>
      <w:r w:rsidRPr="008C30B9">
        <w:rPr>
          <w:rFonts w:ascii="Goudy Old Style" w:hAnsi="Goudy Old Style" w:cstheme="minorHAnsi"/>
          <w:i/>
          <w:color w:val="000000" w:themeColor="text1"/>
        </w:rPr>
        <w:t xml:space="preserve">Glory be unto </w:t>
      </w:r>
      <w:proofErr w:type="gramStart"/>
      <w:r w:rsidRPr="008C30B9">
        <w:rPr>
          <w:rFonts w:ascii="Goudy Old Style" w:hAnsi="Goudy Old Style" w:cstheme="minorHAnsi"/>
          <w:i/>
          <w:color w:val="000000" w:themeColor="text1"/>
        </w:rPr>
        <w:t>You</w:t>
      </w:r>
      <w:proofErr w:type="gramEnd"/>
      <w:r w:rsidRPr="008C30B9">
        <w:rPr>
          <w:rFonts w:ascii="Goudy Old Style" w:hAnsi="Goudy Old Style" w:cstheme="minorHAnsi"/>
          <w:i/>
          <w:color w:val="000000" w:themeColor="text1"/>
        </w:rPr>
        <w:t xml:space="preserve">! We have no knowledge save that which </w:t>
      </w:r>
      <w:proofErr w:type="gramStart"/>
      <w:r w:rsidRPr="008C30B9">
        <w:rPr>
          <w:rFonts w:ascii="Goudy Old Style" w:hAnsi="Goudy Old Style" w:cstheme="minorHAnsi"/>
          <w:i/>
          <w:color w:val="000000" w:themeColor="text1"/>
        </w:rPr>
        <w:t>You</w:t>
      </w:r>
      <w:proofErr w:type="gramEnd"/>
      <w:r w:rsidRPr="008C30B9">
        <w:rPr>
          <w:rFonts w:ascii="Goudy Old Style" w:hAnsi="Goudy Old Style" w:cstheme="minorHAnsi"/>
          <w:i/>
          <w:color w:val="000000" w:themeColor="text1"/>
        </w:rPr>
        <w:t xml:space="preserve"> have taught us; indeed You are All-Knowing, All-Wise</w:t>
      </w:r>
      <w:r w:rsidRPr="008C30B9">
        <w:rPr>
          <w:rFonts w:ascii="Goudy Old Style" w:hAnsi="Goudy Old Style" w:cstheme="minorHAnsi"/>
          <w:i/>
          <w:color w:val="000000" w:themeColor="text1"/>
          <w:sz w:val="20"/>
          <w:vertAlign w:val="superscript"/>
        </w:rPr>
        <w:t xml:space="preserve"> </w:t>
      </w:r>
      <w:r w:rsidRPr="008C30B9">
        <w:rPr>
          <w:rFonts w:ascii="Goudy Old Style" w:hAnsi="Goudy Old Style" w:cstheme="minorHAnsi"/>
          <w:i/>
          <w:color w:val="000000" w:themeColor="text1"/>
          <w:sz w:val="20"/>
        </w:rPr>
        <w:t>(2:32)</w:t>
      </w:r>
      <w:r w:rsidRPr="008C30B9">
        <w:rPr>
          <w:rFonts w:ascii="Goudy Old Style" w:hAnsi="Goudy Old Style" w:cstheme="minorHAnsi"/>
          <w:i/>
          <w:color w:val="000000" w:themeColor="text1"/>
        </w:rPr>
        <w:t>.</w:t>
      </w:r>
    </w:p>
    <w:sectPr w:rsidR="00774FC7" w:rsidRPr="008C30B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C94" w:rsidRDefault="00D07C94" w:rsidP="00B434C4">
      <w:r>
        <w:separator/>
      </w:r>
    </w:p>
  </w:endnote>
  <w:endnote w:type="continuationSeparator" w:id="0">
    <w:p w:rsidR="00D07C94" w:rsidRDefault="00D07C94" w:rsidP="00B43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88"/>
      <w:gridCol w:w="1872"/>
    </w:tblGrid>
    <w:sdt>
      <w:sdtPr>
        <w:rPr>
          <w:rFonts w:asciiTheme="majorHAnsi" w:eastAsiaTheme="majorEastAsia" w:hAnsiTheme="majorHAnsi" w:cstheme="majorBidi"/>
          <w:sz w:val="20"/>
          <w:szCs w:val="20"/>
        </w:rPr>
        <w:id w:val="1497694829"/>
        <w:docPartObj>
          <w:docPartGallery w:val="Page Numbers (Bottom of Page)"/>
          <w:docPartUnique/>
        </w:docPartObj>
      </w:sdtPr>
      <w:sdtEndPr>
        <w:rPr>
          <w:rFonts w:ascii="Times New Roman" w:eastAsia="Times New Roman" w:hAnsi="Times New Roman" w:cs="Times New Roman"/>
          <w:noProof/>
          <w:sz w:val="24"/>
          <w:szCs w:val="24"/>
        </w:rPr>
      </w:sdtEndPr>
      <w:sdtContent>
        <w:tr w:rsidR="00C86605">
          <w:trPr>
            <w:trHeight w:val="727"/>
          </w:trPr>
          <w:tc>
            <w:tcPr>
              <w:tcW w:w="4000" w:type="pct"/>
              <w:tcBorders>
                <w:right w:val="triple" w:sz="4" w:space="0" w:color="5B9BD5" w:themeColor="accent1"/>
              </w:tcBorders>
            </w:tcPr>
            <w:p w:rsidR="00C86605" w:rsidRDefault="00774FC7" w:rsidP="00774FC7">
              <w:pPr>
                <w:tabs>
                  <w:tab w:val="left" w:pos="620"/>
                  <w:tab w:val="center" w:pos="4320"/>
                </w:tabs>
                <w:jc w:val="right"/>
                <w:rPr>
                  <w:rFonts w:asciiTheme="majorHAnsi" w:eastAsiaTheme="majorEastAsia" w:hAnsiTheme="majorHAnsi" w:cstheme="majorBidi"/>
                  <w:sz w:val="20"/>
                  <w:szCs w:val="20"/>
                </w:rPr>
              </w:pPr>
              <w:r>
                <w:rPr>
                  <w:rFonts w:asciiTheme="majorHAnsi" w:eastAsiaTheme="majorEastAsia" w:hAnsiTheme="majorHAnsi" w:cstheme="majorBidi"/>
                  <w:sz w:val="20"/>
                  <w:szCs w:val="20"/>
                </w:rPr>
                <w:t>God is Most Great</w:t>
              </w:r>
            </w:p>
          </w:tc>
          <w:tc>
            <w:tcPr>
              <w:tcW w:w="1000" w:type="pct"/>
              <w:tcBorders>
                <w:left w:val="triple" w:sz="4" w:space="0" w:color="5B9BD5" w:themeColor="accent1"/>
              </w:tcBorders>
            </w:tcPr>
            <w:p w:rsidR="00C86605" w:rsidRDefault="00C86605">
              <w:pPr>
                <w:tabs>
                  <w:tab w:val="left" w:pos="1490"/>
                </w:tabs>
                <w:rPr>
                  <w:rFonts w:asciiTheme="majorHAnsi" w:eastAsiaTheme="majorEastAsia" w:hAnsiTheme="majorHAnsi" w:cstheme="majorBidi"/>
                  <w:sz w:val="28"/>
                  <w:szCs w:val="28"/>
                </w:rPr>
              </w:pPr>
              <w:r>
                <w:fldChar w:fldCharType="begin"/>
              </w:r>
              <w:r>
                <w:instrText xml:space="preserve"> PAGE    \* MERGEFORMAT </w:instrText>
              </w:r>
              <w:r>
                <w:fldChar w:fldCharType="separate"/>
              </w:r>
              <w:r w:rsidR="008C30B9">
                <w:rPr>
                  <w:noProof/>
                </w:rPr>
                <w:t>3</w:t>
              </w:r>
              <w:r>
                <w:rPr>
                  <w:noProof/>
                </w:rPr>
                <w:fldChar w:fldCharType="end"/>
              </w:r>
            </w:p>
          </w:tc>
        </w:tr>
      </w:sdtContent>
    </w:sdt>
  </w:tbl>
  <w:p w:rsidR="00B434C4" w:rsidRPr="00B434C4" w:rsidRDefault="00B434C4" w:rsidP="00B434C4">
    <w:pPr>
      <w:pStyle w:val="Footer"/>
      <w:pBdr>
        <w:top w:val="single" w:sz="4" w:space="1" w:color="auto"/>
      </w:pBdr>
      <w:rPr>
        <w:rFonts w:asciiTheme="majorHAnsi" w:hAnsiTheme="majorHAns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C94" w:rsidRDefault="00D07C94" w:rsidP="00B434C4">
      <w:r>
        <w:separator/>
      </w:r>
    </w:p>
  </w:footnote>
  <w:footnote w:type="continuationSeparator" w:id="0">
    <w:p w:rsidR="00D07C94" w:rsidRDefault="00D07C94" w:rsidP="00B434C4">
      <w:r>
        <w:continuationSeparator/>
      </w:r>
    </w:p>
  </w:footnote>
  <w:footnote w:id="1">
    <w:p w:rsidR="008C30B9" w:rsidRDefault="008C30B9" w:rsidP="008C30B9">
      <w:pPr>
        <w:pStyle w:val="FootnoteText"/>
      </w:pPr>
      <w:r>
        <w:rPr>
          <w:rStyle w:val="FootnoteReference"/>
        </w:rPr>
        <w:footnoteRef/>
      </w:r>
      <w:r>
        <w:t xml:space="preserve"> </w:t>
      </w:r>
      <w:r w:rsidRPr="00774FC7">
        <w:rPr>
          <w:rFonts w:ascii="Calibri" w:hAnsi="Calibri"/>
        </w:rPr>
        <w:t>From the Staff of Moses, BSN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204F43"/>
    <w:multiLevelType w:val="hybridMultilevel"/>
    <w:tmpl w:val="1ED067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4C4"/>
    <w:rsid w:val="00054150"/>
    <w:rsid w:val="000C3CEA"/>
    <w:rsid w:val="001419EB"/>
    <w:rsid w:val="0051598C"/>
    <w:rsid w:val="005A2E48"/>
    <w:rsid w:val="006B1D57"/>
    <w:rsid w:val="00774FC7"/>
    <w:rsid w:val="007F3D35"/>
    <w:rsid w:val="008C30B9"/>
    <w:rsid w:val="008E7A0E"/>
    <w:rsid w:val="009D2409"/>
    <w:rsid w:val="00B434C4"/>
    <w:rsid w:val="00C86605"/>
    <w:rsid w:val="00D07C94"/>
    <w:rsid w:val="00D6278D"/>
    <w:rsid w:val="00E11CD6"/>
    <w:rsid w:val="00E328BD"/>
    <w:rsid w:val="00E64B8A"/>
    <w:rsid w:val="00ED3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AA08FC-B037-4200-9F37-57E0AC2F0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4C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434C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B434C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4C4"/>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B434C4"/>
    <w:rPr>
      <w:rFonts w:ascii="Arial" w:eastAsia="Times New Roman" w:hAnsi="Arial" w:cs="Arial"/>
      <w:b/>
      <w:bCs/>
      <w:i/>
      <w:iCs/>
      <w:sz w:val="28"/>
      <w:szCs w:val="28"/>
    </w:rPr>
  </w:style>
  <w:style w:type="paragraph" w:styleId="Header">
    <w:name w:val="header"/>
    <w:basedOn w:val="Normal"/>
    <w:link w:val="HeaderChar"/>
    <w:uiPriority w:val="99"/>
    <w:unhideWhenUsed/>
    <w:rsid w:val="00B434C4"/>
    <w:pPr>
      <w:tabs>
        <w:tab w:val="center" w:pos="4680"/>
        <w:tab w:val="right" w:pos="9360"/>
      </w:tabs>
    </w:pPr>
  </w:style>
  <w:style w:type="character" w:customStyle="1" w:styleId="HeaderChar">
    <w:name w:val="Header Char"/>
    <w:basedOn w:val="DefaultParagraphFont"/>
    <w:link w:val="Header"/>
    <w:uiPriority w:val="99"/>
    <w:rsid w:val="00B434C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434C4"/>
    <w:pPr>
      <w:tabs>
        <w:tab w:val="center" w:pos="4680"/>
        <w:tab w:val="right" w:pos="9360"/>
      </w:tabs>
    </w:pPr>
  </w:style>
  <w:style w:type="character" w:customStyle="1" w:styleId="FooterChar">
    <w:name w:val="Footer Char"/>
    <w:basedOn w:val="DefaultParagraphFont"/>
    <w:link w:val="Footer"/>
    <w:uiPriority w:val="99"/>
    <w:rsid w:val="00B434C4"/>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5A2E48"/>
    <w:rPr>
      <w:sz w:val="20"/>
      <w:szCs w:val="20"/>
    </w:rPr>
  </w:style>
  <w:style w:type="character" w:customStyle="1" w:styleId="EndnoteTextChar">
    <w:name w:val="Endnote Text Char"/>
    <w:basedOn w:val="DefaultParagraphFont"/>
    <w:link w:val="EndnoteText"/>
    <w:uiPriority w:val="99"/>
    <w:semiHidden/>
    <w:rsid w:val="005A2E48"/>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5A2E48"/>
    <w:rPr>
      <w:vertAlign w:val="superscript"/>
    </w:rPr>
  </w:style>
  <w:style w:type="paragraph" w:styleId="FootnoteText">
    <w:name w:val="footnote text"/>
    <w:basedOn w:val="Normal"/>
    <w:link w:val="FootnoteTextChar"/>
    <w:uiPriority w:val="99"/>
    <w:semiHidden/>
    <w:unhideWhenUsed/>
    <w:rsid w:val="00774FC7"/>
    <w:rPr>
      <w:sz w:val="20"/>
      <w:szCs w:val="20"/>
    </w:rPr>
  </w:style>
  <w:style w:type="character" w:customStyle="1" w:styleId="FootnoteTextChar">
    <w:name w:val="Footnote Text Char"/>
    <w:basedOn w:val="DefaultParagraphFont"/>
    <w:link w:val="FootnoteText"/>
    <w:uiPriority w:val="99"/>
    <w:semiHidden/>
    <w:rsid w:val="00774FC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74F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2E628-4CC9-49C3-827E-53350F7C9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1056</Words>
  <Characters>6022</Characters>
  <DocSecurity>0</DocSecurity>
  <Lines>50</Lines>
  <Paragraphs>14</Paragraphs>
  <ScaleCrop>false</ScaleCrop>
  <LinksUpToDate>false</LinksUpToDate>
  <CharactersWithSpaces>7064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2014-05-28T02:17:00Z</dcterms:created>
  <dcterms:modified xsi:type="dcterms:W3CDTF">2015-09-13T23:13:00Z</dcterms:modified>
</cp:coreProperties>
</file>