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6D" w:rsidRPr="009667C3" w:rsidRDefault="00EB0399" w:rsidP="0099356D">
      <w:pPr>
        <w:spacing w:before="56"/>
        <w:jc w:val="center"/>
        <w:rPr>
          <w:rFonts w:ascii="Calibri" w:hAnsi="Calibri"/>
          <w:b/>
          <w:spacing w:val="-2"/>
          <w:w w:val="110"/>
          <w:sz w:val="40"/>
          <w:szCs w:val="40"/>
        </w:rPr>
      </w:pPr>
      <w:r w:rsidRPr="009667C3">
        <w:rPr>
          <w:rFonts w:ascii="Calibri" w:hAnsi="Calibri"/>
          <w:b/>
          <w:spacing w:val="-2"/>
          <w:w w:val="110"/>
          <w:sz w:val="40"/>
          <w:szCs w:val="40"/>
        </w:rPr>
        <w:t>Cleanliness and Filth</w:t>
      </w:r>
    </w:p>
    <w:p w:rsidR="00A17131" w:rsidRPr="0099356D" w:rsidRDefault="00A17131" w:rsidP="0099356D">
      <w:pPr>
        <w:spacing w:before="56"/>
        <w:jc w:val="center"/>
        <w:rPr>
          <w:spacing w:val="-2"/>
          <w:w w:val="110"/>
          <w:sz w:val="24"/>
          <w:szCs w:val="24"/>
          <w:u w:val="single"/>
        </w:rPr>
      </w:pPr>
    </w:p>
    <w:p w:rsidR="0099356D" w:rsidRPr="0099356D" w:rsidRDefault="0099356D" w:rsidP="00A17131">
      <w:pPr>
        <w:spacing w:before="56"/>
        <w:rPr>
          <w:spacing w:val="-2"/>
          <w:w w:val="110"/>
          <w:sz w:val="24"/>
          <w:szCs w:val="24"/>
        </w:rPr>
      </w:pPr>
    </w:p>
    <w:p w:rsidR="0099356D" w:rsidRDefault="0099356D" w:rsidP="0099356D">
      <w:pPr>
        <w:spacing w:before="56"/>
        <w:rPr>
          <w:rFonts w:eastAsiaTheme="minorEastAsia" w:cs="Helvetica"/>
          <w:sz w:val="24"/>
          <w:szCs w:val="24"/>
        </w:rPr>
      </w:pPr>
    </w:p>
    <w:p w:rsidR="00A17131" w:rsidRPr="0099356D" w:rsidRDefault="00A17131" w:rsidP="0099356D">
      <w:pPr>
        <w:spacing w:before="56"/>
        <w:rPr>
          <w:rFonts w:eastAsiaTheme="minorEastAsia" w:cs="Helvetica"/>
          <w:sz w:val="24"/>
          <w:szCs w:val="24"/>
        </w:rPr>
      </w:pPr>
      <w:r>
        <w:rPr>
          <w:rFonts w:eastAsiaTheme="minorEastAsia" w:cs="Helvetica"/>
          <w:noProof/>
          <w:sz w:val="24"/>
          <w:szCs w:val="24"/>
        </w:rPr>
        <w:drawing>
          <wp:inline distT="0" distB="0" distL="0" distR="0">
            <wp:extent cx="5486400" cy="160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2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609090"/>
                    </a:xfrm>
                    <a:prstGeom prst="rect">
                      <a:avLst/>
                    </a:prstGeom>
                  </pic:spPr>
                </pic:pic>
              </a:graphicData>
            </a:graphic>
          </wp:inline>
        </w:drawing>
      </w:r>
    </w:p>
    <w:p w:rsidR="009667C3" w:rsidRDefault="009667C3" w:rsidP="0099356D">
      <w:pPr>
        <w:spacing w:before="56"/>
        <w:rPr>
          <w:rFonts w:eastAsiaTheme="minorEastAsia" w:cs="Helvetica"/>
          <w:sz w:val="24"/>
          <w:szCs w:val="24"/>
        </w:rPr>
      </w:pPr>
    </w:p>
    <w:p w:rsidR="009667C3" w:rsidRDefault="009667C3" w:rsidP="0099356D">
      <w:pPr>
        <w:spacing w:before="56"/>
        <w:rPr>
          <w:rFonts w:eastAsiaTheme="minorEastAsia" w:cs="Helvetica"/>
          <w:sz w:val="24"/>
          <w:szCs w:val="24"/>
        </w:rPr>
      </w:pPr>
    </w:p>
    <w:p w:rsidR="0099356D" w:rsidRDefault="0099356D" w:rsidP="0099356D">
      <w:pPr>
        <w:spacing w:before="56"/>
        <w:rPr>
          <w:rFonts w:eastAsiaTheme="minorEastAsia" w:cs="Helvetica"/>
          <w:sz w:val="24"/>
          <w:szCs w:val="24"/>
        </w:rPr>
      </w:pPr>
      <w:r w:rsidRPr="0099356D">
        <w:rPr>
          <w:rFonts w:eastAsiaTheme="minorEastAsia" w:cs="Helvetica"/>
          <w:sz w:val="24"/>
          <w:szCs w:val="24"/>
        </w:rPr>
        <w:t>They also ask you about (the injunctions concerning) menstruation. Say: "It is a state of hurt (and ritual impurity), so keep away from them during their menstruation and do not approach them until they are cleansed.</w:t>
      </w:r>
      <w:r w:rsidRPr="0099356D">
        <w:rPr>
          <w:rFonts w:eastAsiaTheme="minorEastAsia" w:cs="Helvetica"/>
          <w:b/>
          <w:bCs/>
          <w:sz w:val="24"/>
          <w:szCs w:val="24"/>
          <w:vertAlign w:val="superscript"/>
        </w:rPr>
        <w:t>149</w:t>
      </w:r>
      <w:r w:rsidRPr="0099356D">
        <w:rPr>
          <w:rFonts w:eastAsiaTheme="minorEastAsia" w:cs="Helvetica"/>
          <w:sz w:val="24"/>
          <w:szCs w:val="24"/>
        </w:rPr>
        <w:t xml:space="preserve"> When they are cleansed, then (you can) go to them inasmuch as God has commanded you (according to the urge He has placed in your nature, and within the terms He has enjoined upon you). Surely God loves those who turn to Him in sincere repentance (of past sins and errors), and He loves</w:t>
      </w:r>
      <w:r w:rsidR="0024744A">
        <w:rPr>
          <w:rFonts w:eastAsiaTheme="minorEastAsia" w:cs="Helvetica"/>
          <w:sz w:val="24"/>
          <w:szCs w:val="24"/>
        </w:rPr>
        <w:t xml:space="preserve"> those who cleanse themselves</w:t>
      </w:r>
      <w:proofErr w:type="gramStart"/>
      <w:r w:rsidR="0024744A">
        <w:rPr>
          <w:rFonts w:eastAsiaTheme="minorEastAsia" w:cs="Helvetica"/>
          <w:sz w:val="24"/>
          <w:szCs w:val="24"/>
        </w:rPr>
        <w:t>.(</w:t>
      </w:r>
      <w:proofErr w:type="gramEnd"/>
      <w:r w:rsidR="0024744A">
        <w:rPr>
          <w:rFonts w:eastAsiaTheme="minorEastAsia" w:cs="Helvetica"/>
          <w:sz w:val="24"/>
          <w:szCs w:val="24"/>
        </w:rPr>
        <w:t>1</w:t>
      </w:r>
      <w:r w:rsidRPr="0099356D">
        <w:rPr>
          <w:rFonts w:eastAsiaTheme="minorEastAsia" w:cs="Helvetica"/>
          <w:sz w:val="24"/>
          <w:szCs w:val="24"/>
        </w:rPr>
        <w:t>)</w:t>
      </w:r>
    </w:p>
    <w:p w:rsidR="0024744A" w:rsidRDefault="0024744A" w:rsidP="0099356D">
      <w:pPr>
        <w:spacing w:before="56"/>
        <w:rPr>
          <w:rFonts w:eastAsiaTheme="minorEastAsia" w:cs="Helvetica"/>
          <w:sz w:val="24"/>
          <w:szCs w:val="24"/>
        </w:rPr>
      </w:pPr>
    </w:p>
    <w:p w:rsidR="0024744A" w:rsidRDefault="0024744A" w:rsidP="0099356D">
      <w:pPr>
        <w:spacing w:before="56"/>
        <w:rPr>
          <w:rFonts w:eastAsiaTheme="minorEastAsia" w:cs="Helvetica"/>
          <w:sz w:val="24"/>
          <w:szCs w:val="24"/>
        </w:rPr>
      </w:pPr>
    </w:p>
    <w:p w:rsidR="0024744A" w:rsidRDefault="0024744A" w:rsidP="0099356D">
      <w:pPr>
        <w:spacing w:before="56"/>
        <w:rPr>
          <w:rFonts w:eastAsiaTheme="minorEastAsia" w:cs="Helvetica"/>
          <w:sz w:val="24"/>
          <w:szCs w:val="24"/>
        </w:rPr>
      </w:pPr>
      <w:r w:rsidRPr="0024744A">
        <w:rPr>
          <w:rFonts w:eastAsiaTheme="minorEastAsia" w:cs="Helvetica"/>
          <w:noProof/>
          <w:sz w:val="24"/>
          <w:szCs w:val="24"/>
        </w:rPr>
        <w:drawing>
          <wp:inline distT="0" distB="0" distL="0" distR="0">
            <wp:extent cx="5486400" cy="406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_4.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06400"/>
                    </a:xfrm>
                    <a:prstGeom prst="rect">
                      <a:avLst/>
                    </a:prstGeom>
                  </pic:spPr>
                </pic:pic>
              </a:graphicData>
            </a:graphic>
          </wp:inline>
        </w:drawing>
      </w:r>
    </w:p>
    <w:p w:rsidR="0024744A" w:rsidRDefault="0024744A" w:rsidP="0099356D">
      <w:pPr>
        <w:spacing w:before="56"/>
        <w:rPr>
          <w:rFonts w:eastAsiaTheme="minorEastAsia" w:cs="Helvetica"/>
          <w:sz w:val="24"/>
          <w:szCs w:val="24"/>
        </w:rPr>
      </w:pPr>
    </w:p>
    <w:p w:rsidR="0024744A" w:rsidRDefault="0024744A" w:rsidP="0024744A">
      <w:pPr>
        <w:spacing w:before="56"/>
        <w:rPr>
          <w:rFonts w:eastAsiaTheme="minorEastAsia" w:cs="Helvetica"/>
          <w:sz w:val="24"/>
          <w:szCs w:val="24"/>
        </w:rPr>
      </w:pPr>
      <w:r>
        <w:rPr>
          <w:rFonts w:eastAsiaTheme="minorEastAsia" w:cs="Helvetica"/>
          <w:sz w:val="24"/>
          <w:szCs w:val="24"/>
        </w:rPr>
        <w:t>And keep your clothing clean</w:t>
      </w:r>
      <w:proofErr w:type="gramStart"/>
      <w:r>
        <w:rPr>
          <w:rFonts w:eastAsiaTheme="minorEastAsia" w:cs="Helvetica"/>
          <w:sz w:val="24"/>
          <w:szCs w:val="24"/>
        </w:rPr>
        <w:t>!(</w:t>
      </w:r>
      <w:proofErr w:type="gramEnd"/>
      <w:r>
        <w:rPr>
          <w:rFonts w:eastAsiaTheme="minorEastAsia" w:cs="Helvetica"/>
          <w:sz w:val="24"/>
          <w:szCs w:val="24"/>
        </w:rPr>
        <w:t>2</w:t>
      </w:r>
      <w:r w:rsidRPr="0099356D">
        <w:rPr>
          <w:rFonts w:eastAsiaTheme="minorEastAsia" w:cs="Helvetica"/>
          <w:sz w:val="24"/>
          <w:szCs w:val="24"/>
        </w:rPr>
        <w:t>)</w:t>
      </w:r>
    </w:p>
    <w:p w:rsidR="0024744A" w:rsidRPr="0099356D" w:rsidRDefault="0024744A" w:rsidP="0099356D">
      <w:pPr>
        <w:spacing w:before="56"/>
        <w:rPr>
          <w:rFonts w:eastAsiaTheme="minorEastAsia" w:cs="Helvetica"/>
          <w:sz w:val="24"/>
          <w:szCs w:val="24"/>
        </w:rPr>
      </w:pPr>
    </w:p>
    <w:p w:rsidR="0099356D" w:rsidRPr="0099356D" w:rsidRDefault="0099356D" w:rsidP="0099356D">
      <w:pPr>
        <w:spacing w:before="56"/>
        <w:rPr>
          <w:rFonts w:eastAsiaTheme="minorEastAsia" w:cs="Helvetica"/>
          <w:sz w:val="24"/>
          <w:szCs w:val="24"/>
        </w:rPr>
      </w:pPr>
      <w:r w:rsidRPr="0099356D">
        <w:rPr>
          <w:rFonts w:eastAsiaTheme="minorEastAsia" w:cs="Helvetica"/>
          <w:sz w:val="24"/>
          <w:szCs w:val="24"/>
        </w:rPr>
        <w:t>-----------------------------------------------------------------------------</w:t>
      </w:r>
    </w:p>
    <w:p w:rsidR="0099356D" w:rsidRPr="0099356D" w:rsidRDefault="0099356D" w:rsidP="0099356D">
      <w:pPr>
        <w:spacing w:before="56"/>
        <w:rPr>
          <w:color w:val="000000" w:themeColor="text1"/>
          <w:spacing w:val="-2"/>
          <w:w w:val="110"/>
          <w:sz w:val="24"/>
          <w:szCs w:val="24"/>
        </w:rPr>
      </w:pPr>
    </w:p>
    <w:p w:rsidR="0099356D" w:rsidRPr="0099356D" w:rsidRDefault="0099356D" w:rsidP="0099356D">
      <w:pPr>
        <w:spacing w:before="56"/>
        <w:rPr>
          <w:rFonts w:eastAsiaTheme="minorEastAsia" w:cs="Helvetica"/>
          <w:i/>
          <w:iCs/>
          <w:sz w:val="24"/>
          <w:szCs w:val="24"/>
        </w:rPr>
      </w:pPr>
      <w:r w:rsidRPr="0099356D">
        <w:rPr>
          <w:rFonts w:eastAsiaTheme="minorEastAsia" w:cs="Helvetica"/>
          <w:sz w:val="24"/>
          <w:szCs w:val="24"/>
        </w:rPr>
        <w:t>Al-</w:t>
      </w:r>
      <w:proofErr w:type="spellStart"/>
      <w:r w:rsidRPr="0099356D">
        <w:rPr>
          <w:rFonts w:eastAsiaTheme="minorEastAsia" w:cs="Helvetica"/>
          <w:sz w:val="24"/>
          <w:szCs w:val="24"/>
        </w:rPr>
        <w:t>HarithibnAsim</w:t>
      </w:r>
      <w:proofErr w:type="spellEnd"/>
      <w:r w:rsidRPr="0099356D">
        <w:rPr>
          <w:rFonts w:eastAsiaTheme="minorEastAsia" w:cs="Helvetica"/>
          <w:sz w:val="24"/>
          <w:szCs w:val="24"/>
        </w:rPr>
        <w:t xml:space="preserve"> al-</w:t>
      </w:r>
      <w:proofErr w:type="spellStart"/>
      <w:r w:rsidRPr="0099356D">
        <w:rPr>
          <w:rFonts w:eastAsiaTheme="minorEastAsia" w:cs="Helvetica"/>
          <w:sz w:val="24"/>
          <w:szCs w:val="24"/>
        </w:rPr>
        <w:t>Ash’ari</w:t>
      </w:r>
      <w:proofErr w:type="spellEnd"/>
      <w:r w:rsidRPr="0099356D">
        <w:rPr>
          <w:rFonts w:eastAsiaTheme="minorEastAsia" w:cs="Helvetica"/>
          <w:sz w:val="24"/>
          <w:szCs w:val="24"/>
        </w:rPr>
        <w:t xml:space="preserve">, may Allah be pleased with him, reported that the Messenger of Allah, peace and blessings be upon him, said, “Purity is half of belief. ‘Praise be to Allah’ fills up the balance, and ‘Glory be to Allah and praise be to Allah’ fills up everything between the heavens and the earth. The Prayer is a light. </w:t>
      </w:r>
      <w:proofErr w:type="spellStart"/>
      <w:r w:rsidRPr="0099356D">
        <w:rPr>
          <w:rFonts w:eastAsiaTheme="minorEastAsia" w:cs="Helvetica"/>
          <w:i/>
          <w:iCs/>
          <w:sz w:val="24"/>
          <w:szCs w:val="24"/>
        </w:rPr>
        <w:t>Sadaqa</w:t>
      </w:r>
      <w:proofErr w:type="spellEnd"/>
      <w:r w:rsidRPr="0099356D">
        <w:rPr>
          <w:rFonts w:eastAsiaTheme="minorEastAsia" w:cs="Helvetica"/>
          <w:sz w:val="24"/>
          <w:szCs w:val="24"/>
        </w:rPr>
        <w:t xml:space="preserve"> is a proof. Steadfastness is an illumination. The Qur’an is a proof for you or against you. Everybody goes out and trades with his own self, either </w:t>
      </w:r>
      <w:proofErr w:type="spellStart"/>
      <w:r w:rsidRPr="0099356D">
        <w:rPr>
          <w:rFonts w:eastAsiaTheme="minorEastAsia" w:cs="Helvetica"/>
          <w:sz w:val="24"/>
          <w:szCs w:val="24"/>
        </w:rPr>
        <w:t>seting</w:t>
      </w:r>
      <w:proofErr w:type="spellEnd"/>
      <w:r w:rsidRPr="0099356D">
        <w:rPr>
          <w:rFonts w:eastAsiaTheme="minorEastAsia" w:cs="Helvetica"/>
          <w:sz w:val="24"/>
          <w:szCs w:val="24"/>
        </w:rPr>
        <w:t xml:space="preserve"> it free or destroying it.”</w:t>
      </w:r>
      <w:r w:rsidRPr="0099356D">
        <w:rPr>
          <w:rFonts w:eastAsiaTheme="minorEastAsia" w:cs="Helvetica"/>
          <w:iCs/>
          <w:sz w:val="24"/>
          <w:szCs w:val="24"/>
        </w:rPr>
        <w:t xml:space="preserve">(3) </w:t>
      </w:r>
    </w:p>
    <w:p w:rsidR="0099356D" w:rsidRPr="0099356D" w:rsidRDefault="0099356D" w:rsidP="0099356D">
      <w:pPr>
        <w:spacing w:before="56"/>
        <w:rPr>
          <w:rFonts w:eastAsiaTheme="minorEastAsia" w:cs="Helvetica"/>
          <w:i/>
          <w:iCs/>
          <w:sz w:val="24"/>
          <w:szCs w:val="24"/>
        </w:rPr>
      </w:pPr>
    </w:p>
    <w:p w:rsidR="0099356D" w:rsidRPr="0099356D" w:rsidRDefault="0099356D" w:rsidP="0099356D">
      <w:pPr>
        <w:spacing w:before="56"/>
        <w:rPr>
          <w:rFonts w:eastAsiaTheme="minorEastAsia" w:cs="Helvetica"/>
          <w:i/>
          <w:iCs/>
          <w:sz w:val="24"/>
          <w:szCs w:val="24"/>
        </w:rPr>
      </w:pPr>
    </w:p>
    <w:p w:rsidR="0099356D" w:rsidRPr="0099356D" w:rsidRDefault="0099356D" w:rsidP="0099356D">
      <w:pPr>
        <w:spacing w:before="56"/>
        <w:rPr>
          <w:rFonts w:eastAsiaTheme="minorEastAsia" w:cs="Helvetica"/>
          <w:iCs/>
          <w:spacing w:val="-2"/>
          <w:kern w:val="1"/>
          <w:sz w:val="24"/>
          <w:szCs w:val="24"/>
        </w:rPr>
      </w:pPr>
      <w:r w:rsidRPr="0099356D">
        <w:rPr>
          <w:rFonts w:eastAsiaTheme="minorEastAsia" w:cs="Helvetica"/>
          <w:sz w:val="24"/>
          <w:szCs w:val="24"/>
        </w:rPr>
        <w:t xml:space="preserve">Aisha, may Allah be pleased with her, said, “The Messenger of Allah, peace and </w:t>
      </w:r>
      <w:r w:rsidRPr="0099356D">
        <w:rPr>
          <w:rFonts w:eastAsiaTheme="minorEastAsia" w:cs="Helvetica"/>
          <w:sz w:val="24"/>
          <w:szCs w:val="24"/>
        </w:rPr>
        <w:lastRenderedPageBreak/>
        <w:t xml:space="preserve">blessings be upon him, said, ‘Ten things make up man’s natural form: trimming the moustache, letting the beard grow, using the </w:t>
      </w:r>
      <w:proofErr w:type="spellStart"/>
      <w:r w:rsidRPr="0099356D">
        <w:rPr>
          <w:rFonts w:eastAsiaTheme="minorEastAsia" w:cs="Helvetica"/>
          <w:i/>
          <w:iCs/>
          <w:sz w:val="24"/>
          <w:szCs w:val="24"/>
        </w:rPr>
        <w:t>siwak</w:t>
      </w:r>
      <w:proofErr w:type="spellEnd"/>
      <w:r w:rsidRPr="0099356D">
        <w:rPr>
          <w:rFonts w:eastAsiaTheme="minorEastAsia" w:cs="Helvetica"/>
          <w:sz w:val="24"/>
          <w:szCs w:val="24"/>
        </w:rPr>
        <w:t>, snuffing water up the nose, cutting the nails, washing the knuckles, removing hair from the armpits, shaving the pubic hair and using water in the lavatory.’” The narrator said, “I forgot the tenth. It could be rinsing the mouth.”</w:t>
      </w:r>
      <w:r>
        <w:rPr>
          <w:rFonts w:eastAsiaTheme="minorEastAsia" w:cs="Helvetica"/>
          <w:sz w:val="24"/>
          <w:szCs w:val="24"/>
        </w:rPr>
        <w:t>(4)</w:t>
      </w:r>
    </w:p>
    <w:p w:rsidR="0099356D" w:rsidRPr="0099356D" w:rsidRDefault="0099356D" w:rsidP="0099356D">
      <w:pPr>
        <w:spacing w:before="56"/>
        <w:rPr>
          <w:rFonts w:eastAsiaTheme="minorEastAsia" w:cs="Helvetica"/>
          <w:iCs/>
          <w:sz w:val="24"/>
          <w:szCs w:val="24"/>
        </w:rPr>
      </w:pPr>
      <w:r w:rsidRPr="0099356D">
        <w:rPr>
          <w:rFonts w:eastAsiaTheme="minorEastAsia" w:cs="Helvetica"/>
          <w:iCs/>
          <w:spacing w:val="-2"/>
          <w:kern w:val="1"/>
          <w:sz w:val="24"/>
          <w:szCs w:val="24"/>
        </w:rPr>
        <w:t>-------------------------------------------------------------------------------</w:t>
      </w:r>
      <w:r>
        <w:rPr>
          <w:rFonts w:eastAsiaTheme="minorEastAsia" w:cs="Helvetica"/>
          <w:iCs/>
          <w:spacing w:val="-2"/>
          <w:kern w:val="1"/>
          <w:sz w:val="24"/>
          <w:szCs w:val="24"/>
        </w:rPr>
        <w:t>--------------------------------</w:t>
      </w:r>
    </w:p>
    <w:p w:rsidR="0099356D" w:rsidRPr="0099356D" w:rsidRDefault="0099356D" w:rsidP="0099356D">
      <w:pPr>
        <w:spacing w:before="56"/>
        <w:rPr>
          <w:color w:val="000000" w:themeColor="text1"/>
          <w:spacing w:val="-2"/>
          <w:w w:val="110"/>
          <w:sz w:val="24"/>
          <w:szCs w:val="24"/>
        </w:rPr>
      </w:pPr>
    </w:p>
    <w:p w:rsid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jc w:val="center"/>
        <w:rPr>
          <w:rFonts w:ascii="Calibri" w:hAnsi="Calibri" w:cs="GillSans"/>
          <w:sz w:val="36"/>
          <w:szCs w:val="36"/>
        </w:rPr>
      </w:pPr>
      <w:r w:rsidRPr="009667C3">
        <w:rPr>
          <w:rFonts w:ascii="Calibri" w:hAnsi="Calibri" w:cs="GillSans"/>
          <w:sz w:val="36"/>
          <w:szCs w:val="36"/>
        </w:rPr>
        <w:t>Islam Is the Religion of Purity</w:t>
      </w:r>
    </w:p>
    <w:p w:rsidR="009667C3" w:rsidRPr="009667C3" w:rsidRDefault="009667C3" w:rsidP="009667C3">
      <w:pPr>
        <w:pStyle w:val="ListParagraph"/>
        <w:rPr>
          <w:rFonts w:ascii="Calibri" w:hAnsi="Calibri" w:cs="HelveticaNeueLT-Condensed"/>
          <w:color w:val="7030A0"/>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Our religion orders us to be in a state of purity when we worship. In Islam, a religion which gives great importance to cleanliness, purity is like the spiritual essence of worship. In the </w:t>
      </w:r>
      <w:proofErr w:type="spellStart"/>
      <w:proofErr w:type="gramStart"/>
      <w:r w:rsidRPr="009667C3">
        <w:rPr>
          <w:rFonts w:ascii="Calibri" w:hAnsi="Calibri" w:cs="AmericanGaramondBT-Roman"/>
          <w:color w:val="000000"/>
          <w:sz w:val="24"/>
          <w:szCs w:val="24"/>
        </w:rPr>
        <w:t>Qur’ân</w:t>
      </w:r>
      <w:proofErr w:type="spellEnd"/>
      <w:proofErr w:type="gramEnd"/>
      <w:r w:rsidRPr="009667C3">
        <w:rPr>
          <w:rFonts w:ascii="Calibri" w:hAnsi="Calibri" w:cs="AmericanGaramondBT-Roman"/>
          <w:color w:val="000000"/>
          <w:sz w:val="24"/>
          <w:szCs w:val="24"/>
        </w:rPr>
        <w:t xml:space="preserve"> God revealed: </w:t>
      </w:r>
      <w:r w:rsidRPr="009667C3">
        <w:rPr>
          <w:rFonts w:ascii="Calibri" w:hAnsi="Calibri" w:cs="AmericanGaramondBT-Italic"/>
          <w:i/>
          <w:iCs/>
          <w:color w:val="000000"/>
          <w:sz w:val="24"/>
          <w:szCs w:val="24"/>
        </w:rPr>
        <w:t xml:space="preserve">“God loves those who strive to purify themselves” </w:t>
      </w:r>
      <w:r w:rsidRPr="009667C3">
        <w:rPr>
          <w:rFonts w:ascii="Calibri" w:hAnsi="Calibri" w:cs="AmericanGaramondBT-Roman"/>
          <w:color w:val="000000"/>
          <w:sz w:val="24"/>
          <w:szCs w:val="24"/>
        </w:rPr>
        <w:t>(</w:t>
      </w:r>
      <w:proofErr w:type="spellStart"/>
      <w:r w:rsidRPr="009667C3">
        <w:rPr>
          <w:rFonts w:ascii="Calibri" w:hAnsi="Calibri" w:cs="AmericanGaramondBT-Roman"/>
          <w:color w:val="000000"/>
          <w:sz w:val="24"/>
          <w:szCs w:val="24"/>
        </w:rPr>
        <w:t>Tawbah</w:t>
      </w:r>
      <w:proofErr w:type="spellEnd"/>
      <w:r w:rsidRPr="009667C3">
        <w:rPr>
          <w:rFonts w:ascii="Calibri" w:hAnsi="Calibri" w:cs="AmericanGaramondBT-Roman"/>
          <w:color w:val="000000"/>
          <w:sz w:val="24"/>
          <w:szCs w:val="24"/>
        </w:rPr>
        <w:t xml:space="preserve"> 9:108). And with his words “God is pure, and He only accepts those who are pure,” the Prophet emphasized the importance of purity in Islam.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To obtain the pleasure and love of God, a Muslim must be physically clean, and the soul purified of evil thoughts and spiritual impurities. This is why Muslims must give importance to cleanliness in every aspect of their lives. Purification is a condition of the acceptance of any form of worship. For example we must perform ablutions, the ritual of purification before the prayer. Prayer (</w:t>
      </w:r>
      <w:proofErr w:type="spellStart"/>
      <w:r w:rsidRPr="009667C3">
        <w:rPr>
          <w:rFonts w:ascii="Calibri" w:hAnsi="Calibri" w:cs="AmericanGaramondBT-Italic"/>
          <w:i/>
          <w:iCs/>
          <w:color w:val="000000"/>
          <w:sz w:val="24"/>
          <w:szCs w:val="24"/>
        </w:rPr>
        <w:t>salâh</w:t>
      </w:r>
      <w:proofErr w:type="spellEnd"/>
      <w:r w:rsidRPr="009667C3">
        <w:rPr>
          <w:rFonts w:ascii="Calibri" w:hAnsi="Calibri" w:cs="AmericanGaramondBT-Roman"/>
          <w:color w:val="000000"/>
          <w:sz w:val="24"/>
          <w:szCs w:val="24"/>
        </w:rPr>
        <w:t xml:space="preserve">) is not accepted without purification. In addition to physical purification, the area where we pray must also be clean to ensure the acceptance of the prayer. Then there is spiritual purity which is even more important than the physical purification. Spiritual purity is only feasible if we purify our thoughts and emotions of evil and transform our spirituality accordingly to please the Creator.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GillSans"/>
          <w:color w:val="4A00FB"/>
          <w:sz w:val="24"/>
          <w:szCs w:val="24"/>
        </w:rPr>
      </w:pPr>
      <w:r w:rsidRPr="009667C3">
        <w:rPr>
          <w:rFonts w:ascii="Calibri" w:hAnsi="Calibri" w:cs="GillSans"/>
          <w:color w:val="4A00FB"/>
          <w:sz w:val="24"/>
          <w:szCs w:val="24"/>
        </w:rPr>
        <w:t xml:space="preserve">What is </w:t>
      </w:r>
      <w:proofErr w:type="spellStart"/>
      <w:r w:rsidRPr="009667C3">
        <w:rPr>
          <w:rFonts w:ascii="Calibri" w:hAnsi="Calibri" w:cs="GillSans"/>
          <w:color w:val="4A00FB"/>
          <w:sz w:val="24"/>
          <w:szCs w:val="24"/>
        </w:rPr>
        <w:t>tahârah</w:t>
      </w:r>
      <w:proofErr w:type="spellEnd"/>
      <w:r w:rsidRPr="009667C3">
        <w:rPr>
          <w:rFonts w:ascii="Calibri" w:hAnsi="Calibri" w:cs="GillSans"/>
          <w:color w:val="4A00FB"/>
          <w:sz w:val="24"/>
          <w:szCs w:val="24"/>
        </w:rPr>
        <w:t xml:space="preserve">? What are the different kinds of </w:t>
      </w:r>
      <w:proofErr w:type="spellStart"/>
      <w:r w:rsidRPr="009667C3">
        <w:rPr>
          <w:rFonts w:ascii="Calibri" w:hAnsi="Calibri" w:cs="GillSans"/>
          <w:color w:val="4A00FB"/>
          <w:sz w:val="24"/>
          <w:szCs w:val="24"/>
        </w:rPr>
        <w:t>tahârah</w:t>
      </w:r>
      <w:proofErr w:type="spellEnd"/>
      <w:r w:rsidRPr="009667C3">
        <w:rPr>
          <w:rFonts w:ascii="Calibri" w:hAnsi="Calibri" w:cs="GillSans"/>
          <w:color w:val="4A00FB"/>
          <w:sz w:val="24"/>
          <w:szCs w:val="24"/>
        </w:rPr>
        <w:t xml:space="preserve">? </w:t>
      </w:r>
    </w:p>
    <w:p w:rsidR="009667C3" w:rsidRP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The meaning of the word </w:t>
      </w:r>
      <w:proofErr w:type="spellStart"/>
      <w:r w:rsidRPr="009667C3">
        <w:rPr>
          <w:rFonts w:ascii="Calibri" w:hAnsi="Calibri" w:cs="AmericanGaramondBT-Italic"/>
          <w:i/>
          <w:iCs/>
          <w:color w:val="000000"/>
          <w:sz w:val="24"/>
          <w:szCs w:val="24"/>
        </w:rPr>
        <w:t>tahârah</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is purification. According to the Islamic faith, </w:t>
      </w:r>
      <w:proofErr w:type="spellStart"/>
      <w:r w:rsidRPr="009667C3">
        <w:rPr>
          <w:rFonts w:ascii="Calibri" w:hAnsi="Calibri" w:cs="AmericanGaramondBT-Italic"/>
          <w:i/>
          <w:iCs/>
          <w:color w:val="000000"/>
          <w:sz w:val="24"/>
          <w:szCs w:val="24"/>
        </w:rPr>
        <w:t>tahârah</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is purifying oneself of major impurities namely the physical and spiritual impurities which prevent the acceptance of worship. There are two types of purification, or </w:t>
      </w:r>
      <w:proofErr w:type="spellStart"/>
      <w:r w:rsidRPr="009667C3">
        <w:rPr>
          <w:rFonts w:ascii="Calibri" w:hAnsi="Calibri" w:cs="AmericanGaramondBT-Italic"/>
          <w:i/>
          <w:iCs/>
          <w:color w:val="000000"/>
          <w:sz w:val="24"/>
          <w:szCs w:val="24"/>
        </w:rPr>
        <w:t>tahârah</w:t>
      </w:r>
      <w:proofErr w:type="spellEnd"/>
      <w:r w:rsidRPr="009667C3">
        <w:rPr>
          <w:rFonts w:ascii="Calibri" w:hAnsi="Calibri" w:cs="AmericanGaramondBT-Roman"/>
          <w:color w:val="000000"/>
          <w:sz w:val="24"/>
          <w:szCs w:val="24"/>
        </w:rPr>
        <w:t xml:space="preserve">: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1. Purification from the </w:t>
      </w:r>
      <w:proofErr w:type="spellStart"/>
      <w:r w:rsidRPr="009667C3">
        <w:rPr>
          <w:rFonts w:ascii="Calibri" w:hAnsi="Calibri" w:cs="AmericanGaramondBT-Italic"/>
          <w:i/>
          <w:iCs/>
          <w:color w:val="000000"/>
          <w:sz w:val="24"/>
          <w:szCs w:val="24"/>
        </w:rPr>
        <w:t>najâsah</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(material impurities) </w:t>
      </w: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2. Purification from the </w:t>
      </w:r>
      <w:proofErr w:type="spellStart"/>
      <w:r w:rsidRPr="009667C3">
        <w:rPr>
          <w:rFonts w:ascii="Calibri" w:hAnsi="Calibri" w:cs="AmericanGaramondBT-Italic"/>
          <w:i/>
          <w:iCs/>
          <w:color w:val="000000"/>
          <w:sz w:val="24"/>
          <w:szCs w:val="24"/>
        </w:rPr>
        <w:t>hadath</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(ritual impurities)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GillSans"/>
          <w:color w:val="4A00FB"/>
          <w:sz w:val="24"/>
          <w:szCs w:val="24"/>
        </w:rPr>
      </w:pPr>
      <w:r w:rsidRPr="009667C3">
        <w:rPr>
          <w:rFonts w:ascii="Calibri" w:hAnsi="Calibri" w:cs="GillSans"/>
          <w:color w:val="4A00FB"/>
          <w:sz w:val="24"/>
          <w:szCs w:val="24"/>
        </w:rPr>
        <w:t xml:space="preserve">What is the purification of </w:t>
      </w:r>
      <w:proofErr w:type="spellStart"/>
      <w:r w:rsidRPr="009667C3">
        <w:rPr>
          <w:rFonts w:ascii="Calibri" w:hAnsi="Calibri" w:cs="GillSans"/>
          <w:color w:val="4A00FB"/>
          <w:sz w:val="24"/>
          <w:szCs w:val="24"/>
        </w:rPr>
        <w:t>najâsah</w:t>
      </w:r>
      <w:proofErr w:type="spellEnd"/>
      <w:r w:rsidRPr="009667C3">
        <w:rPr>
          <w:rFonts w:ascii="Calibri" w:hAnsi="Calibri" w:cs="GillSans"/>
          <w:color w:val="4A00FB"/>
          <w:sz w:val="24"/>
          <w:szCs w:val="24"/>
        </w:rPr>
        <w:t xml:space="preserve">? </w:t>
      </w:r>
    </w:p>
    <w:p w:rsidR="009667C3" w:rsidRP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rPr>
          <w:rFonts w:ascii="Calibri" w:hAnsi="Calibri" w:cs="AmericanGaramondBT-Roman"/>
          <w:color w:val="000000"/>
          <w:sz w:val="24"/>
          <w:szCs w:val="24"/>
        </w:rPr>
      </w:pPr>
      <w:proofErr w:type="spellStart"/>
      <w:r w:rsidRPr="009667C3">
        <w:rPr>
          <w:rFonts w:ascii="Calibri" w:hAnsi="Calibri" w:cs="AmericanGaramondBT-Italic"/>
          <w:i/>
          <w:iCs/>
          <w:color w:val="000000"/>
          <w:sz w:val="24"/>
          <w:szCs w:val="24"/>
        </w:rPr>
        <w:t>Najâsah</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is the state of material impurity, and </w:t>
      </w:r>
      <w:proofErr w:type="spellStart"/>
      <w:r w:rsidRPr="009667C3">
        <w:rPr>
          <w:rFonts w:ascii="Calibri" w:hAnsi="Calibri" w:cs="AmericanGaramondBT-Italic"/>
          <w:i/>
          <w:iCs/>
          <w:color w:val="000000"/>
          <w:sz w:val="24"/>
          <w:szCs w:val="24"/>
        </w:rPr>
        <w:t>najis</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is the name given to the substance of impurity which deems us physically unclean. Purification of these impurities entails the cleansing of the body or clothing from anything which is regarded as impure in Islam.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GillSans"/>
          <w:color w:val="4A00FB"/>
          <w:sz w:val="24"/>
          <w:szCs w:val="24"/>
        </w:rPr>
      </w:pPr>
      <w:r w:rsidRPr="009667C3">
        <w:rPr>
          <w:rFonts w:ascii="Calibri" w:hAnsi="Calibri" w:cs="GillSans"/>
          <w:color w:val="4A00FB"/>
          <w:sz w:val="24"/>
          <w:szCs w:val="24"/>
        </w:rPr>
        <w:lastRenderedPageBreak/>
        <w:t xml:space="preserve">What is the purification of </w:t>
      </w:r>
      <w:proofErr w:type="spellStart"/>
      <w:r w:rsidRPr="009667C3">
        <w:rPr>
          <w:rFonts w:ascii="Calibri" w:hAnsi="Calibri" w:cs="GillSans"/>
          <w:color w:val="4A00FB"/>
          <w:sz w:val="24"/>
          <w:szCs w:val="24"/>
        </w:rPr>
        <w:t>hadath</w:t>
      </w:r>
      <w:proofErr w:type="spellEnd"/>
      <w:r w:rsidRPr="009667C3">
        <w:rPr>
          <w:rFonts w:ascii="Calibri" w:hAnsi="Calibri" w:cs="GillSans"/>
          <w:color w:val="4A00FB"/>
          <w:sz w:val="24"/>
          <w:szCs w:val="24"/>
        </w:rPr>
        <w:t xml:space="preserve">? </w:t>
      </w:r>
    </w:p>
    <w:p w:rsidR="009667C3" w:rsidRP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rPr>
          <w:rFonts w:ascii="Calibri" w:hAnsi="Calibri" w:cs="AmericanGaramondBT-Roman"/>
          <w:color w:val="000000"/>
          <w:sz w:val="24"/>
          <w:szCs w:val="24"/>
        </w:rPr>
      </w:pPr>
      <w:proofErr w:type="spellStart"/>
      <w:r w:rsidRPr="009667C3">
        <w:rPr>
          <w:rFonts w:ascii="Calibri" w:hAnsi="Calibri" w:cs="AmericanGaramondBT-Italic"/>
          <w:i/>
          <w:iCs/>
          <w:color w:val="000000"/>
          <w:sz w:val="24"/>
          <w:szCs w:val="24"/>
        </w:rPr>
        <w:t>Hadath</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is the state of impurity which religiously prevents us from performing worship: lack of ablution and the conditions in which </w:t>
      </w:r>
      <w:proofErr w:type="spellStart"/>
      <w:r w:rsidRPr="009667C3">
        <w:rPr>
          <w:rFonts w:ascii="Calibri" w:hAnsi="Calibri" w:cs="AmericanGaramondBT-Italic"/>
          <w:i/>
          <w:iCs/>
          <w:color w:val="000000"/>
          <w:sz w:val="24"/>
          <w:szCs w:val="24"/>
        </w:rPr>
        <w:t>ghusl</w:t>
      </w:r>
      <w:proofErr w:type="spellEnd"/>
      <w:r w:rsidRPr="009667C3">
        <w:rPr>
          <w:rFonts w:ascii="Calibri" w:hAnsi="Calibri" w:cs="AmericanGaramondBT-Italic"/>
          <w:i/>
          <w:iCs/>
          <w:color w:val="000000"/>
          <w:sz w:val="24"/>
          <w:szCs w:val="24"/>
        </w:rPr>
        <w:t xml:space="preserve"> </w:t>
      </w:r>
      <w:r w:rsidRPr="009667C3">
        <w:rPr>
          <w:rFonts w:ascii="Calibri" w:hAnsi="Calibri" w:cs="AmericanGaramondBT-Roman"/>
          <w:color w:val="000000"/>
          <w:sz w:val="24"/>
          <w:szCs w:val="24"/>
        </w:rPr>
        <w:t xml:space="preserve">(bathing) is required; for example, wet dream, the completion of a woman’s monthly cycle, and the bleeding due to childbirth. By performing the ritual of purification of ablution or bathing, we are cleansed of this impurity. The reasons and situations that require ablution or bathing will be explained in greater depth in the section of the book dedicated to the purification from the </w:t>
      </w:r>
      <w:proofErr w:type="spellStart"/>
      <w:r w:rsidRPr="009667C3">
        <w:rPr>
          <w:rFonts w:ascii="Calibri" w:hAnsi="Calibri" w:cs="AmericanGaramondBT-Italic"/>
          <w:i/>
          <w:iCs/>
          <w:color w:val="000000"/>
          <w:sz w:val="24"/>
          <w:szCs w:val="24"/>
        </w:rPr>
        <w:t>hadath</w:t>
      </w:r>
      <w:proofErr w:type="spellEnd"/>
      <w:r w:rsidRPr="009667C3">
        <w:rPr>
          <w:rFonts w:ascii="Calibri" w:hAnsi="Calibri" w:cs="AmericanGaramondBT-Roman"/>
          <w:color w:val="000000"/>
          <w:sz w:val="24"/>
          <w:szCs w:val="24"/>
        </w:rPr>
        <w:t xml:space="preserve">, or ritual impurities.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GillSans"/>
          <w:color w:val="4A00FB"/>
          <w:sz w:val="24"/>
          <w:szCs w:val="24"/>
        </w:rPr>
      </w:pPr>
      <w:r w:rsidRPr="009667C3">
        <w:rPr>
          <w:rFonts w:ascii="Calibri" w:hAnsi="Calibri" w:cs="GillSans"/>
          <w:color w:val="4A00FB"/>
          <w:sz w:val="24"/>
          <w:szCs w:val="24"/>
        </w:rPr>
        <w:t xml:space="preserve">Purification of Material Impurities </w:t>
      </w:r>
    </w:p>
    <w:p w:rsidR="009667C3" w:rsidRP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rPr>
          <w:rFonts w:ascii="Calibri" w:hAnsi="Calibri" w:cs="AmericanGaramondBT-Roman"/>
          <w:color w:val="000000"/>
          <w:sz w:val="24"/>
          <w:szCs w:val="24"/>
        </w:rPr>
      </w:pPr>
      <w:proofErr w:type="spellStart"/>
      <w:r w:rsidRPr="009667C3">
        <w:rPr>
          <w:rFonts w:ascii="Calibri" w:hAnsi="Calibri" w:cs="AmericanGaramondBT-Italic"/>
          <w:i/>
          <w:iCs/>
          <w:color w:val="000000"/>
          <w:sz w:val="24"/>
          <w:szCs w:val="24"/>
        </w:rPr>
        <w:t>Najâsah</w:t>
      </w:r>
      <w:proofErr w:type="spellEnd"/>
      <w:r w:rsidRPr="009667C3">
        <w:rPr>
          <w:rFonts w:ascii="Calibri" w:hAnsi="Calibri" w:cs="AmericanGaramondBT-Roman"/>
          <w:color w:val="000000"/>
          <w:sz w:val="24"/>
          <w:szCs w:val="24"/>
        </w:rPr>
        <w:t xml:space="preserve">, or material impurities, are divided in two groups: those that impede the performance of the daily prayers and those that do not impede performing the prayers. The first: fecal excrement, urine, blood, semen, and discharge of humans and animals whose meat is prohibited, and the excretion of poultry namely chickens, goose, and ducks whose meat is permitted to eat in Islam. These forms of impurities are known as </w:t>
      </w:r>
      <w:proofErr w:type="spellStart"/>
      <w:r w:rsidRPr="009667C3">
        <w:rPr>
          <w:rFonts w:ascii="Calibri" w:hAnsi="Calibri" w:cs="AmericanGaramondBT-Italic"/>
          <w:i/>
          <w:iCs/>
          <w:color w:val="000000"/>
          <w:sz w:val="24"/>
          <w:szCs w:val="24"/>
        </w:rPr>
        <w:t>najâsat</w:t>
      </w:r>
      <w:proofErr w:type="spellEnd"/>
      <w:r w:rsidRPr="009667C3">
        <w:rPr>
          <w:rFonts w:ascii="Calibri" w:hAnsi="Calibri" w:cs="AmericanGaramondBT-Italic"/>
          <w:i/>
          <w:iCs/>
          <w:color w:val="000000"/>
          <w:sz w:val="24"/>
          <w:szCs w:val="24"/>
        </w:rPr>
        <w:t xml:space="preserve"> al-</w:t>
      </w:r>
      <w:proofErr w:type="spellStart"/>
      <w:r w:rsidRPr="009667C3">
        <w:rPr>
          <w:rFonts w:ascii="Calibri" w:hAnsi="Calibri" w:cs="AmericanGaramondBT-Italic"/>
          <w:i/>
          <w:iCs/>
          <w:color w:val="000000"/>
          <w:sz w:val="24"/>
          <w:szCs w:val="24"/>
        </w:rPr>
        <w:t>ghalî</w:t>
      </w:r>
      <w:proofErr w:type="spellEnd"/>
      <w:r w:rsidRPr="009667C3">
        <w:rPr>
          <w:rFonts w:ascii="Calibri" w:hAnsi="Calibri" w:cs="AmericanGaramondBT-Italic"/>
          <w:i/>
          <w:iCs/>
          <w:color w:val="000000"/>
          <w:sz w:val="24"/>
          <w:szCs w:val="24"/>
        </w:rPr>
        <w:t xml:space="preserve"> </w:t>
      </w:r>
      <w:proofErr w:type="spellStart"/>
      <w:r w:rsidRPr="009667C3">
        <w:rPr>
          <w:rFonts w:ascii="Calibri" w:hAnsi="Calibri" w:cs="AmericanGaramondBT-Italic"/>
          <w:i/>
          <w:iCs/>
          <w:color w:val="000000"/>
          <w:sz w:val="24"/>
          <w:szCs w:val="24"/>
        </w:rPr>
        <w:t>zah</w:t>
      </w:r>
      <w:proofErr w:type="spellEnd"/>
      <w:r w:rsidRPr="009667C3">
        <w:rPr>
          <w:rFonts w:ascii="Calibri" w:hAnsi="Calibri" w:cs="AmericanGaramondBT-Roman"/>
          <w:color w:val="000000"/>
          <w:sz w:val="24"/>
          <w:szCs w:val="24"/>
        </w:rPr>
        <w:t>, or heavy impurity. We must ensure that neither our bodies nor our clothing come into contact with these impurities. Among these impurities: an amount of solid impurity weighing 2</w:t>
      </w:r>
      <w:proofErr w:type="gramStart"/>
      <w:r w:rsidRPr="009667C3">
        <w:rPr>
          <w:rFonts w:ascii="Calibri" w:hAnsi="Calibri" w:cs="AmericanGaramondBT-Roman"/>
          <w:color w:val="000000"/>
          <w:sz w:val="24"/>
          <w:szCs w:val="24"/>
        </w:rPr>
        <w:t>,80</w:t>
      </w:r>
      <w:proofErr w:type="gramEnd"/>
      <w:r w:rsidRPr="009667C3">
        <w:rPr>
          <w:rFonts w:ascii="Calibri" w:hAnsi="Calibri" w:cs="AmericanGaramondBT-Roman"/>
          <w:color w:val="000000"/>
          <w:sz w:val="24"/>
          <w:szCs w:val="24"/>
        </w:rPr>
        <w:t xml:space="preserve"> grams (0,10 of an ounce) or less or liquid impurity no larger than the palm of the human hand does not invalidate the prayer. If any amount exceeding that stated comes in contact with the body or clothing, the impurity must be removed and cleaned before praying. Impure blood is the blood which flows from the bodies of humans and animals. However, any blood which remains in the meat and veins, the blood remaining inside and outside the liver and hearts of animals sacrificed according to the Islamic regulations, and the blood of flees, lice, grasshoppers and flies all do not invalidate the prayer.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The second form of impurity is the excretion and urine of animals prescribed </w:t>
      </w:r>
      <w:proofErr w:type="spellStart"/>
      <w:r w:rsidRPr="009667C3">
        <w:rPr>
          <w:rFonts w:ascii="Calibri" w:hAnsi="Calibri" w:cs="AmericanGaramondBT-Italic"/>
          <w:i/>
          <w:iCs/>
          <w:color w:val="000000"/>
          <w:sz w:val="24"/>
          <w:szCs w:val="24"/>
        </w:rPr>
        <w:t>halâl</w:t>
      </w:r>
      <w:proofErr w:type="spellEnd"/>
      <w:r w:rsidRPr="009667C3">
        <w:rPr>
          <w:rFonts w:ascii="Calibri" w:hAnsi="Calibri" w:cs="AmericanGaramondBT-Roman"/>
          <w:color w:val="000000"/>
          <w:sz w:val="24"/>
          <w:szCs w:val="24"/>
        </w:rPr>
        <w:t xml:space="preserve">, namely horses, goats, cattle, buffalo, and camels, and the excretion of birds whose meat is forbidden to eat in Islam. These forms of impurity are called </w:t>
      </w:r>
      <w:proofErr w:type="spellStart"/>
      <w:r w:rsidRPr="009667C3">
        <w:rPr>
          <w:rFonts w:ascii="Calibri" w:hAnsi="Calibri" w:cs="AmericanGaramondBT-Italic"/>
          <w:i/>
          <w:iCs/>
          <w:color w:val="000000"/>
          <w:sz w:val="24"/>
          <w:szCs w:val="24"/>
        </w:rPr>
        <w:t>najâsat</w:t>
      </w:r>
      <w:proofErr w:type="spellEnd"/>
      <w:r w:rsidRPr="009667C3">
        <w:rPr>
          <w:rFonts w:ascii="Calibri" w:hAnsi="Calibri" w:cs="AmericanGaramondBT-Italic"/>
          <w:i/>
          <w:iCs/>
          <w:color w:val="000000"/>
          <w:sz w:val="24"/>
          <w:szCs w:val="24"/>
        </w:rPr>
        <w:t xml:space="preserve"> </w:t>
      </w:r>
      <w:proofErr w:type="spellStart"/>
      <w:r w:rsidRPr="009667C3">
        <w:rPr>
          <w:rFonts w:ascii="Calibri" w:hAnsi="Calibri" w:cs="AmericanGaramondBT-Italic"/>
          <w:i/>
          <w:iCs/>
          <w:color w:val="000000"/>
          <w:sz w:val="24"/>
          <w:szCs w:val="24"/>
        </w:rPr>
        <w:t>alkhafîfah</w:t>
      </w:r>
      <w:proofErr w:type="spellEnd"/>
      <w:r w:rsidRPr="009667C3">
        <w:rPr>
          <w:rFonts w:ascii="Calibri" w:hAnsi="Calibri" w:cs="AmericanGaramondBT-Roman"/>
          <w:color w:val="000000"/>
          <w:sz w:val="24"/>
          <w:szCs w:val="24"/>
        </w:rPr>
        <w:t xml:space="preserve">, or light impurity. The prayer is valid if one forth or less of the body or clothing comes into contact with this form of impurity, but invalid if the amount exceeds that stated.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Although our religion permits us to pray if we have come in contact with a specific amount of the defined impurities, this is to relieve any difficulty of performing our duties of worship and is only in the case of necessity. In accordance with our faith, it is more desirable to go before the Creator in a state of total purity.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GillSans"/>
          <w:color w:val="4A00FB"/>
          <w:sz w:val="24"/>
          <w:szCs w:val="24"/>
        </w:rPr>
      </w:pPr>
      <w:r w:rsidRPr="009667C3">
        <w:rPr>
          <w:rFonts w:ascii="Calibri" w:hAnsi="Calibri" w:cs="GillSans"/>
          <w:color w:val="4A00FB"/>
          <w:sz w:val="24"/>
          <w:szCs w:val="24"/>
        </w:rPr>
        <w:t xml:space="preserve">The Means of Purification </w:t>
      </w:r>
    </w:p>
    <w:p w:rsidR="009667C3" w:rsidRP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Anything that has come in contact with an impurity should be purified by washing or wiping with clean water. Washing the area polluted with the impure substance three times is sufficient to cleanse the body or clothing. If a garment has come in contact with </w:t>
      </w:r>
      <w:r w:rsidRPr="009667C3">
        <w:rPr>
          <w:rFonts w:ascii="Calibri" w:hAnsi="Calibri" w:cs="AmericanGaramondBT-Roman"/>
          <w:color w:val="000000"/>
          <w:sz w:val="24"/>
          <w:szCs w:val="24"/>
        </w:rPr>
        <w:lastRenderedPageBreak/>
        <w:t xml:space="preserve">an impurity, washing the garment at least three times and wringing it each time so that the least possible amount of water remains is sufficient. If the polluted area is on a larger or thicker item that cannot be wrung, for example a carpet, washing the item three times with an interval each time it is washed until the water ceases to drip is sufficient to cleanse it of the impurity. Solid items which do not absorb the impurity, for example glass, marble and porcelain, can be cleaned by wiping, scraping, or scrubbing with a clean cloth and water.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GillSans"/>
          <w:color w:val="4A00FB"/>
          <w:sz w:val="24"/>
          <w:szCs w:val="24"/>
        </w:rPr>
      </w:pPr>
      <w:r w:rsidRPr="009667C3">
        <w:rPr>
          <w:rFonts w:ascii="Calibri" w:hAnsi="Calibri" w:cs="GillSans"/>
          <w:color w:val="4A00FB"/>
          <w:sz w:val="24"/>
          <w:szCs w:val="24"/>
        </w:rPr>
        <w:t xml:space="preserve">Purification of the Body according to the </w:t>
      </w:r>
      <w:proofErr w:type="spellStart"/>
      <w:r w:rsidRPr="009667C3">
        <w:rPr>
          <w:rFonts w:ascii="Calibri" w:hAnsi="Calibri" w:cs="GillSans"/>
          <w:color w:val="4A00FB"/>
          <w:sz w:val="24"/>
          <w:szCs w:val="24"/>
        </w:rPr>
        <w:t>Sunnah</w:t>
      </w:r>
      <w:proofErr w:type="spellEnd"/>
      <w:r w:rsidRPr="009667C3">
        <w:rPr>
          <w:rFonts w:ascii="Calibri" w:hAnsi="Calibri" w:cs="GillSans"/>
          <w:color w:val="4A00FB"/>
          <w:sz w:val="24"/>
          <w:szCs w:val="24"/>
        </w:rPr>
        <w:t xml:space="preserve"> </w:t>
      </w:r>
    </w:p>
    <w:p w:rsidR="009667C3" w:rsidRPr="009667C3" w:rsidRDefault="009667C3" w:rsidP="009667C3">
      <w:pPr>
        <w:pStyle w:val="ListParagraph"/>
        <w:rPr>
          <w:rFonts w:ascii="Calibri" w:hAnsi="Calibri" w:cs="GillSans"/>
          <w:color w:val="4A00FB"/>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In one of the hadith, the Prophet said: “It is a duty that every Muslim owes to God to take a bath (at least) every seven days,” expressing the importance of cleansing the body. In addition to washing and purifying the whole body of dirt and sweat, there are also specific areas of the body that we should wash more frequently. The hair, the armpits and genital areas should be washed often, and the hair that grows under the arms and around the groin area should be removed on a regular basis. </w:t>
      </w:r>
    </w:p>
    <w:p w:rsidR="009667C3" w:rsidRPr="009667C3" w:rsidRDefault="009667C3" w:rsidP="009667C3">
      <w:pPr>
        <w:pStyle w:val="ListParagraph"/>
        <w:rPr>
          <w:rFonts w:ascii="Calibri" w:hAnsi="Calibri" w:cs="AmericanGaramondBT-Roman"/>
          <w:color w:val="000000"/>
          <w:sz w:val="24"/>
          <w:szCs w:val="24"/>
        </w:rPr>
      </w:pPr>
    </w:p>
    <w:p w:rsidR="009667C3" w:rsidRPr="009667C3" w:rsidRDefault="009667C3" w:rsidP="009667C3">
      <w:pPr>
        <w:pStyle w:val="ListParagraph"/>
        <w:rPr>
          <w:rFonts w:ascii="Calibri" w:hAnsi="Calibri" w:cs="AmericanGaramondBT-Roman"/>
          <w:color w:val="000000"/>
          <w:sz w:val="24"/>
          <w:szCs w:val="24"/>
        </w:rPr>
      </w:pPr>
      <w:r w:rsidRPr="009667C3">
        <w:rPr>
          <w:rFonts w:ascii="Calibri" w:hAnsi="Calibri" w:cs="AmericanGaramondBT-Roman"/>
          <w:color w:val="000000"/>
          <w:sz w:val="24"/>
          <w:szCs w:val="24"/>
        </w:rPr>
        <w:t xml:space="preserve">Every Muslim must cut both the finger and toe nails frequently and make a habit of brushing the teeth and keeping the nose clean. It is more desirable to cut the hair or nails when the body is in a state of purity. </w:t>
      </w:r>
      <w:r>
        <w:rPr>
          <w:rFonts w:ascii="Calibri" w:hAnsi="Calibri" w:cs="AmericanGaramondBT-Roman"/>
          <w:color w:val="000000"/>
          <w:sz w:val="24"/>
          <w:szCs w:val="24"/>
        </w:rPr>
        <w:t>(5)</w:t>
      </w:r>
    </w:p>
    <w:p w:rsidR="009667C3" w:rsidRDefault="009667C3" w:rsidP="009667C3">
      <w:pPr>
        <w:pStyle w:val="ListParagraph"/>
        <w:rPr>
          <w:rFonts w:ascii="AmericanGaramondBT-Roman" w:hAnsi="AmericanGaramondBT-Roman" w:cs="AmericanGaramondBT-Roman"/>
          <w:color w:val="000000"/>
          <w:sz w:val="26"/>
          <w:szCs w:val="26"/>
        </w:rPr>
      </w:pPr>
    </w:p>
    <w:p w:rsidR="001E6467" w:rsidRPr="0099356D" w:rsidRDefault="001E6467">
      <w:pPr>
        <w:rPr>
          <w:sz w:val="24"/>
          <w:szCs w:val="24"/>
        </w:rPr>
      </w:pPr>
    </w:p>
    <w:p w:rsidR="0099356D" w:rsidRPr="009667C3" w:rsidRDefault="0099356D">
      <w:pPr>
        <w:rPr>
          <w:rFonts w:ascii="Calibri" w:hAnsi="Calibri"/>
          <w:b/>
          <w:sz w:val="24"/>
          <w:szCs w:val="24"/>
        </w:rPr>
      </w:pPr>
      <w:r w:rsidRPr="009667C3">
        <w:rPr>
          <w:rFonts w:ascii="Calibri" w:hAnsi="Calibri"/>
          <w:b/>
          <w:sz w:val="24"/>
          <w:szCs w:val="24"/>
        </w:rPr>
        <w:t>Resources:</w:t>
      </w:r>
    </w:p>
    <w:p w:rsidR="0099356D" w:rsidRPr="009667C3" w:rsidRDefault="0099356D">
      <w:pPr>
        <w:rPr>
          <w:rFonts w:ascii="Calibri" w:hAnsi="Calibri"/>
          <w:b/>
          <w:sz w:val="24"/>
          <w:szCs w:val="24"/>
        </w:rPr>
      </w:pPr>
    </w:p>
    <w:p w:rsidR="0099356D" w:rsidRPr="009667C3" w:rsidRDefault="0099356D" w:rsidP="0099356D">
      <w:pPr>
        <w:rPr>
          <w:rFonts w:ascii="Calibri" w:hAnsi="Calibri" w:cs="Times"/>
          <w:b/>
          <w:color w:val="000000" w:themeColor="text1"/>
          <w:sz w:val="24"/>
          <w:szCs w:val="24"/>
        </w:rPr>
      </w:pPr>
      <w:r w:rsidRPr="009667C3">
        <w:rPr>
          <w:rFonts w:ascii="Calibri" w:hAnsi="Calibri" w:cs="Times"/>
          <w:b/>
          <w:color w:val="000000" w:themeColor="text1"/>
          <w:sz w:val="24"/>
          <w:szCs w:val="24"/>
        </w:rPr>
        <w:t xml:space="preserve">(1) </w:t>
      </w:r>
      <w:r w:rsidR="0024744A" w:rsidRPr="009667C3">
        <w:rPr>
          <w:rFonts w:ascii="Calibri" w:hAnsi="Calibri" w:cs="Times"/>
          <w:b/>
          <w:color w:val="000000" w:themeColor="text1"/>
          <w:sz w:val="24"/>
          <w:szCs w:val="24"/>
        </w:rPr>
        <w:t>2:222</w:t>
      </w:r>
      <w:r w:rsidR="0024744A">
        <w:rPr>
          <w:rFonts w:ascii="Calibri" w:hAnsi="Calibri" w:cs="Times"/>
          <w:b/>
          <w:color w:val="000000" w:themeColor="text1"/>
          <w:sz w:val="24"/>
          <w:szCs w:val="24"/>
        </w:rPr>
        <w:t xml:space="preserve"> </w:t>
      </w:r>
      <w:r w:rsidRPr="009667C3">
        <w:rPr>
          <w:rFonts w:ascii="Calibri" w:hAnsi="Calibri" w:cs="Times"/>
          <w:b/>
          <w:color w:val="000000" w:themeColor="text1"/>
          <w:sz w:val="24"/>
          <w:szCs w:val="24"/>
        </w:rPr>
        <w:t>/</w:t>
      </w:r>
      <w:proofErr w:type="gramStart"/>
      <w:r w:rsidRPr="009667C3">
        <w:rPr>
          <w:rFonts w:ascii="Calibri" w:hAnsi="Calibri" w:cs="Times"/>
          <w:b/>
          <w:color w:val="000000" w:themeColor="text1"/>
          <w:sz w:val="24"/>
          <w:szCs w:val="24"/>
        </w:rPr>
        <w:t>The</w:t>
      </w:r>
      <w:proofErr w:type="gramEnd"/>
      <w:r w:rsidRPr="009667C3">
        <w:rPr>
          <w:rFonts w:ascii="Calibri" w:hAnsi="Calibri" w:cs="Times"/>
          <w:b/>
          <w:color w:val="000000" w:themeColor="text1"/>
          <w:sz w:val="24"/>
          <w:szCs w:val="24"/>
        </w:rPr>
        <w:t xml:space="preserve"> Quran with Annotated Interpretation in Modern English by Ali </w:t>
      </w:r>
      <w:proofErr w:type="spellStart"/>
      <w:r w:rsidRPr="009667C3">
        <w:rPr>
          <w:rFonts w:ascii="Calibri" w:hAnsi="Calibri" w:cs="Times"/>
          <w:b/>
          <w:color w:val="000000" w:themeColor="text1"/>
          <w:sz w:val="24"/>
          <w:szCs w:val="24"/>
        </w:rPr>
        <w:t>Unal</w:t>
      </w:r>
      <w:proofErr w:type="spellEnd"/>
    </w:p>
    <w:p w:rsidR="0099356D" w:rsidRPr="009667C3" w:rsidRDefault="0099356D" w:rsidP="0099356D">
      <w:pPr>
        <w:rPr>
          <w:rFonts w:ascii="Calibri" w:hAnsi="Calibri" w:cs="Times"/>
          <w:b/>
          <w:color w:val="000000" w:themeColor="text1"/>
          <w:sz w:val="24"/>
          <w:szCs w:val="24"/>
        </w:rPr>
      </w:pPr>
      <w:r w:rsidRPr="009667C3">
        <w:rPr>
          <w:rFonts w:ascii="Calibri" w:hAnsi="Calibri" w:cs="Times"/>
          <w:b/>
          <w:color w:val="000000" w:themeColor="text1"/>
          <w:sz w:val="24"/>
          <w:szCs w:val="24"/>
        </w:rPr>
        <w:t xml:space="preserve">(2) </w:t>
      </w:r>
      <w:r w:rsidR="0024744A">
        <w:rPr>
          <w:rFonts w:ascii="Calibri" w:hAnsi="Calibri" w:cs="Times"/>
          <w:b/>
          <w:color w:val="000000" w:themeColor="text1"/>
          <w:sz w:val="24"/>
          <w:szCs w:val="24"/>
        </w:rPr>
        <w:t xml:space="preserve">74:4 </w:t>
      </w:r>
      <w:r w:rsidRPr="009667C3">
        <w:rPr>
          <w:rFonts w:ascii="Calibri" w:hAnsi="Calibri" w:cs="Times"/>
          <w:b/>
          <w:color w:val="000000" w:themeColor="text1"/>
          <w:sz w:val="24"/>
          <w:szCs w:val="24"/>
        </w:rPr>
        <w:t>/</w:t>
      </w:r>
      <w:proofErr w:type="gramStart"/>
      <w:r w:rsidRPr="009667C3">
        <w:rPr>
          <w:rFonts w:ascii="Calibri" w:hAnsi="Calibri" w:cs="Times"/>
          <w:b/>
          <w:color w:val="000000" w:themeColor="text1"/>
          <w:sz w:val="24"/>
          <w:szCs w:val="24"/>
        </w:rPr>
        <w:t>The</w:t>
      </w:r>
      <w:proofErr w:type="gramEnd"/>
      <w:r w:rsidRPr="009667C3">
        <w:rPr>
          <w:rFonts w:ascii="Calibri" w:hAnsi="Calibri" w:cs="Times"/>
          <w:b/>
          <w:color w:val="000000" w:themeColor="text1"/>
          <w:sz w:val="24"/>
          <w:szCs w:val="24"/>
        </w:rPr>
        <w:t xml:space="preserve"> Quran with Annotated Interpretation in Modern English by Ali </w:t>
      </w:r>
      <w:proofErr w:type="spellStart"/>
      <w:r w:rsidRPr="009667C3">
        <w:rPr>
          <w:rFonts w:ascii="Calibri" w:hAnsi="Calibri" w:cs="Times"/>
          <w:b/>
          <w:color w:val="000000" w:themeColor="text1"/>
          <w:sz w:val="24"/>
          <w:szCs w:val="24"/>
        </w:rPr>
        <w:t>Unal</w:t>
      </w:r>
      <w:proofErr w:type="spellEnd"/>
    </w:p>
    <w:p w:rsidR="0099356D" w:rsidRPr="009667C3" w:rsidRDefault="0099356D">
      <w:pPr>
        <w:rPr>
          <w:rFonts w:ascii="Calibri" w:eastAsiaTheme="minorEastAsia" w:hAnsi="Calibri" w:cs="Helvetica"/>
          <w:b/>
          <w:iCs/>
          <w:sz w:val="24"/>
          <w:szCs w:val="24"/>
        </w:rPr>
      </w:pPr>
      <w:r w:rsidRPr="009667C3">
        <w:rPr>
          <w:rFonts w:ascii="Calibri" w:eastAsiaTheme="minorEastAsia" w:hAnsi="Calibri" w:cs="Helvetica"/>
          <w:b/>
          <w:iCs/>
          <w:sz w:val="24"/>
          <w:szCs w:val="24"/>
        </w:rPr>
        <w:t xml:space="preserve">(3) </w:t>
      </w:r>
      <w:proofErr w:type="spellStart"/>
      <w:r w:rsidRPr="009667C3">
        <w:rPr>
          <w:rFonts w:ascii="Calibri" w:eastAsiaTheme="minorEastAsia" w:hAnsi="Calibri" w:cs="Helvetica"/>
          <w:b/>
          <w:iCs/>
          <w:sz w:val="24"/>
          <w:szCs w:val="24"/>
        </w:rPr>
        <w:t>Sahih</w:t>
      </w:r>
      <w:proofErr w:type="spellEnd"/>
      <w:r w:rsidRPr="009667C3">
        <w:rPr>
          <w:rFonts w:ascii="Calibri" w:eastAsiaTheme="minorEastAsia" w:hAnsi="Calibri" w:cs="Helvetica"/>
          <w:b/>
          <w:iCs/>
          <w:sz w:val="24"/>
          <w:szCs w:val="24"/>
        </w:rPr>
        <w:t xml:space="preserve"> Muslim, </w:t>
      </w:r>
      <w:proofErr w:type="spellStart"/>
      <w:r w:rsidRPr="009667C3">
        <w:rPr>
          <w:rFonts w:ascii="Calibri" w:eastAsiaTheme="minorEastAsia" w:hAnsi="Calibri" w:cs="Helvetica"/>
          <w:b/>
          <w:iCs/>
          <w:sz w:val="24"/>
          <w:szCs w:val="24"/>
        </w:rPr>
        <w:t>Taharah</w:t>
      </w:r>
      <w:proofErr w:type="spellEnd"/>
      <w:r w:rsidRPr="009667C3">
        <w:rPr>
          <w:rFonts w:ascii="Calibri" w:eastAsiaTheme="minorEastAsia" w:hAnsi="Calibri" w:cs="Helvetica"/>
          <w:b/>
          <w:iCs/>
          <w:sz w:val="24"/>
          <w:szCs w:val="24"/>
        </w:rPr>
        <w:t>, 1</w:t>
      </w:r>
    </w:p>
    <w:p w:rsidR="0099356D" w:rsidRPr="009667C3" w:rsidRDefault="0099356D">
      <w:pPr>
        <w:rPr>
          <w:rFonts w:ascii="Calibri" w:eastAsiaTheme="minorEastAsia" w:hAnsi="Calibri" w:cs="Helvetica"/>
          <w:b/>
          <w:iCs/>
          <w:spacing w:val="-2"/>
          <w:kern w:val="1"/>
          <w:sz w:val="24"/>
          <w:szCs w:val="24"/>
        </w:rPr>
      </w:pPr>
      <w:r w:rsidRPr="009667C3">
        <w:rPr>
          <w:rFonts w:ascii="Calibri" w:eastAsiaTheme="minorEastAsia" w:hAnsi="Calibri" w:cs="Helvetica"/>
          <w:b/>
          <w:sz w:val="24"/>
          <w:szCs w:val="24"/>
        </w:rPr>
        <w:t>(4)</w:t>
      </w:r>
      <w:proofErr w:type="spellStart"/>
      <w:r w:rsidRPr="009667C3">
        <w:rPr>
          <w:rFonts w:ascii="Calibri" w:eastAsiaTheme="minorEastAsia" w:hAnsi="Calibri" w:cs="Helvetica"/>
          <w:b/>
          <w:iCs/>
          <w:spacing w:val="-2"/>
          <w:kern w:val="1"/>
          <w:sz w:val="24"/>
          <w:szCs w:val="24"/>
        </w:rPr>
        <w:t>Sahih</w:t>
      </w:r>
      <w:proofErr w:type="spellEnd"/>
      <w:r w:rsidRPr="009667C3">
        <w:rPr>
          <w:rFonts w:ascii="Calibri" w:eastAsiaTheme="minorEastAsia" w:hAnsi="Calibri" w:cs="Helvetica"/>
          <w:b/>
          <w:iCs/>
          <w:spacing w:val="-2"/>
          <w:kern w:val="1"/>
          <w:sz w:val="24"/>
          <w:szCs w:val="24"/>
        </w:rPr>
        <w:t xml:space="preserve"> Muslim, </w:t>
      </w:r>
      <w:proofErr w:type="spellStart"/>
      <w:r w:rsidRPr="009667C3">
        <w:rPr>
          <w:rFonts w:ascii="Calibri" w:eastAsiaTheme="minorEastAsia" w:hAnsi="Calibri" w:cs="Helvetica"/>
          <w:b/>
          <w:iCs/>
          <w:spacing w:val="-2"/>
          <w:kern w:val="1"/>
          <w:sz w:val="24"/>
          <w:szCs w:val="24"/>
        </w:rPr>
        <w:t>Taharah</w:t>
      </w:r>
      <w:proofErr w:type="spellEnd"/>
      <w:r w:rsidRPr="009667C3">
        <w:rPr>
          <w:rFonts w:ascii="Calibri" w:eastAsiaTheme="minorEastAsia" w:hAnsi="Calibri" w:cs="Helvetica"/>
          <w:b/>
          <w:iCs/>
          <w:spacing w:val="-2"/>
          <w:kern w:val="1"/>
          <w:sz w:val="24"/>
          <w:szCs w:val="24"/>
        </w:rPr>
        <w:t>, 56</w:t>
      </w:r>
    </w:p>
    <w:p w:rsidR="0099356D" w:rsidRPr="009667C3" w:rsidRDefault="0099356D" w:rsidP="0099356D">
      <w:pPr>
        <w:spacing w:before="56"/>
        <w:jc w:val="both"/>
        <w:rPr>
          <w:rFonts w:ascii="Calibri" w:hAnsi="Calibri"/>
          <w:b/>
          <w:spacing w:val="-2"/>
          <w:w w:val="110"/>
          <w:sz w:val="24"/>
          <w:szCs w:val="24"/>
        </w:rPr>
      </w:pPr>
      <w:r w:rsidRPr="009667C3">
        <w:rPr>
          <w:rFonts w:ascii="Calibri" w:eastAsiaTheme="minorEastAsia" w:hAnsi="Calibri" w:cs="Helvetica"/>
          <w:b/>
          <w:iCs/>
          <w:spacing w:val="-2"/>
          <w:kern w:val="1"/>
          <w:sz w:val="24"/>
          <w:szCs w:val="24"/>
        </w:rPr>
        <w:t>(5)</w:t>
      </w:r>
      <w:r w:rsidR="009667C3" w:rsidRPr="009667C3">
        <w:rPr>
          <w:rFonts w:ascii="Calibri" w:hAnsi="Calibri"/>
          <w:b/>
          <w:spacing w:val="-2"/>
          <w:w w:val="110"/>
          <w:sz w:val="24"/>
          <w:szCs w:val="24"/>
        </w:rPr>
        <w:t xml:space="preserve"> The Young Person’s Guide to Living Islam, </w:t>
      </w:r>
      <w:proofErr w:type="spellStart"/>
      <w:r w:rsidR="009667C3" w:rsidRPr="009667C3">
        <w:rPr>
          <w:rFonts w:ascii="Calibri" w:hAnsi="Calibri"/>
          <w:b/>
          <w:spacing w:val="-2"/>
          <w:w w:val="110"/>
          <w:sz w:val="24"/>
          <w:szCs w:val="24"/>
        </w:rPr>
        <w:t>Asli</w:t>
      </w:r>
      <w:proofErr w:type="spellEnd"/>
      <w:r w:rsidR="009667C3" w:rsidRPr="009667C3">
        <w:rPr>
          <w:rFonts w:ascii="Calibri" w:hAnsi="Calibri"/>
          <w:b/>
          <w:spacing w:val="-2"/>
          <w:w w:val="110"/>
          <w:sz w:val="24"/>
          <w:szCs w:val="24"/>
        </w:rPr>
        <w:t xml:space="preserve"> Kaplan, </w:t>
      </w:r>
      <w:proofErr w:type="spellStart"/>
      <w:r w:rsidR="009667C3" w:rsidRPr="009667C3">
        <w:rPr>
          <w:rFonts w:ascii="Calibri" w:hAnsi="Calibri"/>
          <w:b/>
          <w:spacing w:val="-2"/>
          <w:w w:val="110"/>
          <w:sz w:val="24"/>
          <w:szCs w:val="24"/>
        </w:rPr>
        <w:t>Tug</w:t>
      </w:r>
      <w:r w:rsidR="0072501D">
        <w:rPr>
          <w:rFonts w:ascii="Calibri" w:hAnsi="Calibri"/>
          <w:b/>
          <w:spacing w:val="-2"/>
          <w:w w:val="110"/>
          <w:sz w:val="24"/>
          <w:szCs w:val="24"/>
        </w:rPr>
        <w:t>h</w:t>
      </w:r>
      <w:r w:rsidR="009667C3" w:rsidRPr="009667C3">
        <w:rPr>
          <w:rFonts w:ascii="Calibri" w:hAnsi="Calibri"/>
          <w:b/>
          <w:spacing w:val="-2"/>
          <w:w w:val="110"/>
          <w:sz w:val="24"/>
          <w:szCs w:val="24"/>
        </w:rPr>
        <w:t>rabooks</w:t>
      </w:r>
      <w:proofErr w:type="spellEnd"/>
    </w:p>
    <w:sectPr w:rsidR="0099356D" w:rsidRPr="009667C3"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AmericanGaramondBT-Roman">
    <w:panose1 w:val="00000000000000000000"/>
    <w:charset w:val="00"/>
    <w:family w:val="roman"/>
    <w:notTrueType/>
    <w:pitch w:val="default"/>
    <w:sig w:usb0="00000003" w:usb1="00000000" w:usb2="00000000" w:usb3="00000000" w:csb0="00000001" w:csb1="00000000"/>
  </w:font>
  <w:font w:name="AmericanGaramondBT-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3D62"/>
    <w:multiLevelType w:val="hybridMultilevel"/>
    <w:tmpl w:val="4D10F4EE"/>
    <w:lvl w:ilvl="0" w:tplc="09F688C2">
      <w:start w:val="1"/>
      <w:numFmt w:val="bullet"/>
      <w:lvlText w:val="•"/>
      <w:lvlJc w:val="left"/>
      <w:pPr>
        <w:ind w:left="654" w:hanging="200"/>
      </w:pPr>
      <w:rPr>
        <w:rFonts w:ascii="Times New Roman" w:eastAsia="Times New Roman" w:hAnsi="Times New Roman" w:hint="default"/>
        <w:w w:val="101"/>
        <w:sz w:val="24"/>
        <w:szCs w:val="24"/>
      </w:rPr>
    </w:lvl>
    <w:lvl w:ilvl="1" w:tplc="12EEB910">
      <w:start w:val="1"/>
      <w:numFmt w:val="bullet"/>
      <w:lvlText w:val="•"/>
      <w:lvlJc w:val="left"/>
      <w:pPr>
        <w:ind w:left="1642" w:hanging="200"/>
      </w:pPr>
      <w:rPr>
        <w:rFonts w:hint="default"/>
      </w:rPr>
    </w:lvl>
    <w:lvl w:ilvl="2" w:tplc="17407380">
      <w:start w:val="1"/>
      <w:numFmt w:val="bullet"/>
      <w:lvlText w:val="•"/>
      <w:lvlJc w:val="left"/>
      <w:pPr>
        <w:ind w:left="2631" w:hanging="200"/>
      </w:pPr>
      <w:rPr>
        <w:rFonts w:hint="default"/>
      </w:rPr>
    </w:lvl>
    <w:lvl w:ilvl="3" w:tplc="84B45DC2">
      <w:start w:val="1"/>
      <w:numFmt w:val="bullet"/>
      <w:lvlText w:val="•"/>
      <w:lvlJc w:val="left"/>
      <w:pPr>
        <w:ind w:left="3620" w:hanging="200"/>
      </w:pPr>
      <w:rPr>
        <w:rFonts w:hint="default"/>
      </w:rPr>
    </w:lvl>
    <w:lvl w:ilvl="4" w:tplc="3424AE24">
      <w:start w:val="1"/>
      <w:numFmt w:val="bullet"/>
      <w:lvlText w:val="•"/>
      <w:lvlJc w:val="left"/>
      <w:pPr>
        <w:ind w:left="4608" w:hanging="200"/>
      </w:pPr>
      <w:rPr>
        <w:rFonts w:hint="default"/>
      </w:rPr>
    </w:lvl>
    <w:lvl w:ilvl="5" w:tplc="4E14CC36">
      <w:start w:val="1"/>
      <w:numFmt w:val="bullet"/>
      <w:lvlText w:val="•"/>
      <w:lvlJc w:val="left"/>
      <w:pPr>
        <w:ind w:left="5597" w:hanging="200"/>
      </w:pPr>
      <w:rPr>
        <w:rFonts w:hint="default"/>
      </w:rPr>
    </w:lvl>
    <w:lvl w:ilvl="6" w:tplc="CCD48062">
      <w:start w:val="1"/>
      <w:numFmt w:val="bullet"/>
      <w:lvlText w:val="•"/>
      <w:lvlJc w:val="left"/>
      <w:pPr>
        <w:ind w:left="6585" w:hanging="200"/>
      </w:pPr>
      <w:rPr>
        <w:rFonts w:hint="default"/>
      </w:rPr>
    </w:lvl>
    <w:lvl w:ilvl="7" w:tplc="970C25B8">
      <w:start w:val="1"/>
      <w:numFmt w:val="bullet"/>
      <w:lvlText w:val="•"/>
      <w:lvlJc w:val="left"/>
      <w:pPr>
        <w:ind w:left="7574" w:hanging="200"/>
      </w:pPr>
      <w:rPr>
        <w:rFonts w:hint="default"/>
      </w:rPr>
    </w:lvl>
    <w:lvl w:ilvl="8" w:tplc="71A2CD6A">
      <w:start w:val="1"/>
      <w:numFmt w:val="bullet"/>
      <w:lvlText w:val="•"/>
      <w:lvlJc w:val="left"/>
      <w:pPr>
        <w:ind w:left="8562" w:hanging="200"/>
      </w:pPr>
      <w:rPr>
        <w:rFonts w:hint="default"/>
      </w:rPr>
    </w:lvl>
  </w:abstractNum>
  <w:abstractNum w:abstractNumId="1">
    <w:nsid w:val="347936BE"/>
    <w:multiLevelType w:val="hybridMultilevel"/>
    <w:tmpl w:val="A54CCAB6"/>
    <w:lvl w:ilvl="0" w:tplc="45A418A4">
      <w:start w:val="1"/>
      <w:numFmt w:val="bullet"/>
      <w:lvlText w:val="•"/>
      <w:lvlJc w:val="left"/>
      <w:pPr>
        <w:ind w:left="528" w:hanging="397"/>
      </w:pPr>
      <w:rPr>
        <w:rFonts w:ascii="Palatino Linotype" w:eastAsia="Palatino Linotype" w:hAnsi="Palatino Linotype" w:hint="default"/>
        <w:w w:val="97"/>
        <w:sz w:val="22"/>
        <w:szCs w:val="22"/>
      </w:rPr>
    </w:lvl>
    <w:lvl w:ilvl="1" w:tplc="A77E375A">
      <w:start w:val="1"/>
      <w:numFmt w:val="bullet"/>
      <w:lvlText w:val="•"/>
      <w:lvlJc w:val="left"/>
      <w:pPr>
        <w:ind w:left="1094" w:hanging="397"/>
      </w:pPr>
      <w:rPr>
        <w:rFonts w:hint="default"/>
      </w:rPr>
    </w:lvl>
    <w:lvl w:ilvl="2" w:tplc="F4C6FB2A">
      <w:start w:val="1"/>
      <w:numFmt w:val="bullet"/>
      <w:lvlText w:val="•"/>
      <w:lvlJc w:val="left"/>
      <w:pPr>
        <w:ind w:left="1659" w:hanging="397"/>
      </w:pPr>
      <w:rPr>
        <w:rFonts w:hint="default"/>
      </w:rPr>
    </w:lvl>
    <w:lvl w:ilvl="3" w:tplc="3B3E2A6C">
      <w:start w:val="1"/>
      <w:numFmt w:val="bullet"/>
      <w:lvlText w:val="•"/>
      <w:lvlJc w:val="left"/>
      <w:pPr>
        <w:ind w:left="2225" w:hanging="397"/>
      </w:pPr>
      <w:rPr>
        <w:rFonts w:hint="default"/>
      </w:rPr>
    </w:lvl>
    <w:lvl w:ilvl="4" w:tplc="BC2EA46C">
      <w:start w:val="1"/>
      <w:numFmt w:val="bullet"/>
      <w:lvlText w:val="•"/>
      <w:lvlJc w:val="left"/>
      <w:pPr>
        <w:ind w:left="2790" w:hanging="397"/>
      </w:pPr>
      <w:rPr>
        <w:rFonts w:hint="default"/>
      </w:rPr>
    </w:lvl>
    <w:lvl w:ilvl="5" w:tplc="64744C72">
      <w:start w:val="1"/>
      <w:numFmt w:val="bullet"/>
      <w:lvlText w:val="•"/>
      <w:lvlJc w:val="left"/>
      <w:pPr>
        <w:ind w:left="3356" w:hanging="397"/>
      </w:pPr>
      <w:rPr>
        <w:rFonts w:hint="default"/>
      </w:rPr>
    </w:lvl>
    <w:lvl w:ilvl="6" w:tplc="43B85074">
      <w:start w:val="1"/>
      <w:numFmt w:val="bullet"/>
      <w:lvlText w:val="•"/>
      <w:lvlJc w:val="left"/>
      <w:pPr>
        <w:ind w:left="3921" w:hanging="397"/>
      </w:pPr>
      <w:rPr>
        <w:rFonts w:hint="default"/>
      </w:rPr>
    </w:lvl>
    <w:lvl w:ilvl="7" w:tplc="F11C436C">
      <w:start w:val="1"/>
      <w:numFmt w:val="bullet"/>
      <w:lvlText w:val="•"/>
      <w:lvlJc w:val="left"/>
      <w:pPr>
        <w:ind w:left="4487" w:hanging="397"/>
      </w:pPr>
      <w:rPr>
        <w:rFonts w:hint="default"/>
      </w:rPr>
    </w:lvl>
    <w:lvl w:ilvl="8" w:tplc="FF307BEE">
      <w:start w:val="1"/>
      <w:numFmt w:val="bullet"/>
      <w:lvlText w:val="•"/>
      <w:lvlJc w:val="left"/>
      <w:pPr>
        <w:ind w:left="5052" w:hanging="397"/>
      </w:pPr>
      <w:rPr>
        <w:rFonts w:hint="default"/>
      </w:rPr>
    </w:lvl>
  </w:abstractNum>
  <w:abstractNum w:abstractNumId="2">
    <w:nsid w:val="720F090D"/>
    <w:multiLevelType w:val="hybridMultilevel"/>
    <w:tmpl w:val="EBE66F84"/>
    <w:lvl w:ilvl="0" w:tplc="A1B05A52">
      <w:start w:val="1"/>
      <w:numFmt w:val="lowerLetter"/>
      <w:lvlText w:val="%1)"/>
      <w:lvlJc w:val="left"/>
      <w:pPr>
        <w:ind w:left="715" w:hanging="323"/>
        <w:jc w:val="left"/>
      </w:pPr>
      <w:rPr>
        <w:rFonts w:ascii="Tahoma" w:eastAsia="Tahoma" w:hAnsi="Tahoma" w:hint="default"/>
        <w:spacing w:val="4"/>
        <w:w w:val="118"/>
        <w:sz w:val="24"/>
        <w:szCs w:val="24"/>
      </w:rPr>
    </w:lvl>
    <w:lvl w:ilvl="1" w:tplc="7F80AEC6">
      <w:start w:val="1"/>
      <w:numFmt w:val="upperLetter"/>
      <w:lvlText w:val="%2."/>
      <w:lvlJc w:val="left"/>
      <w:pPr>
        <w:ind w:left="3803" w:hanging="369"/>
        <w:jc w:val="right"/>
      </w:pPr>
      <w:rPr>
        <w:rFonts w:ascii="Tahoma" w:eastAsia="Tahoma" w:hAnsi="Tahoma" w:hint="default"/>
        <w:spacing w:val="2"/>
        <w:w w:val="115"/>
        <w:sz w:val="24"/>
        <w:szCs w:val="24"/>
      </w:rPr>
    </w:lvl>
    <w:lvl w:ilvl="2" w:tplc="86D077A0">
      <w:start w:val="1"/>
      <w:numFmt w:val="upperRoman"/>
      <w:lvlText w:val="%3."/>
      <w:lvlJc w:val="left"/>
      <w:pPr>
        <w:ind w:left="3062" w:hanging="292"/>
        <w:jc w:val="left"/>
      </w:pPr>
      <w:rPr>
        <w:rFonts w:ascii="Tahoma" w:eastAsia="Tahoma" w:hAnsi="Tahoma" w:hint="default"/>
        <w:spacing w:val="20"/>
        <w:w w:val="80"/>
        <w:sz w:val="24"/>
        <w:szCs w:val="24"/>
      </w:rPr>
    </w:lvl>
    <w:lvl w:ilvl="3" w:tplc="C442944C">
      <w:start w:val="1"/>
      <w:numFmt w:val="bullet"/>
      <w:lvlText w:val="•"/>
      <w:lvlJc w:val="left"/>
      <w:pPr>
        <w:ind w:left="4610" w:hanging="292"/>
      </w:pPr>
      <w:rPr>
        <w:rFonts w:hint="default"/>
      </w:rPr>
    </w:lvl>
    <w:lvl w:ilvl="4" w:tplc="9E3256F8">
      <w:start w:val="1"/>
      <w:numFmt w:val="bullet"/>
      <w:lvlText w:val="•"/>
      <w:lvlJc w:val="left"/>
      <w:pPr>
        <w:ind w:left="5417" w:hanging="292"/>
      </w:pPr>
      <w:rPr>
        <w:rFonts w:hint="default"/>
      </w:rPr>
    </w:lvl>
    <w:lvl w:ilvl="5" w:tplc="E1D8D678">
      <w:start w:val="1"/>
      <w:numFmt w:val="bullet"/>
      <w:lvlText w:val="•"/>
      <w:lvlJc w:val="left"/>
      <w:pPr>
        <w:ind w:left="6224" w:hanging="292"/>
      </w:pPr>
      <w:rPr>
        <w:rFonts w:hint="default"/>
      </w:rPr>
    </w:lvl>
    <w:lvl w:ilvl="6" w:tplc="3ADC5DFE">
      <w:start w:val="1"/>
      <w:numFmt w:val="bullet"/>
      <w:lvlText w:val="•"/>
      <w:lvlJc w:val="left"/>
      <w:pPr>
        <w:ind w:left="7031" w:hanging="292"/>
      </w:pPr>
      <w:rPr>
        <w:rFonts w:hint="default"/>
      </w:rPr>
    </w:lvl>
    <w:lvl w:ilvl="7" w:tplc="4052ED6E">
      <w:start w:val="1"/>
      <w:numFmt w:val="bullet"/>
      <w:lvlText w:val="•"/>
      <w:lvlJc w:val="left"/>
      <w:pPr>
        <w:ind w:left="7838" w:hanging="292"/>
      </w:pPr>
      <w:rPr>
        <w:rFonts w:hint="default"/>
      </w:rPr>
    </w:lvl>
    <w:lvl w:ilvl="8" w:tplc="59302342">
      <w:start w:val="1"/>
      <w:numFmt w:val="bullet"/>
      <w:lvlText w:val="•"/>
      <w:lvlJc w:val="left"/>
      <w:pPr>
        <w:ind w:left="8645" w:hanging="292"/>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99356D"/>
    <w:rsid w:val="001E6467"/>
    <w:rsid w:val="002156A7"/>
    <w:rsid w:val="0024744A"/>
    <w:rsid w:val="003511AD"/>
    <w:rsid w:val="0072501D"/>
    <w:rsid w:val="009667C3"/>
    <w:rsid w:val="0099356D"/>
    <w:rsid w:val="00A17131"/>
    <w:rsid w:val="00BC4C98"/>
    <w:rsid w:val="00EA175D"/>
    <w:rsid w:val="00EB0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356D"/>
    <w:pPr>
      <w:widowControl w:val="0"/>
    </w:pPr>
    <w:rPr>
      <w:rFonts w:eastAsiaTheme="minorHAnsi"/>
      <w:sz w:val="22"/>
      <w:szCs w:val="22"/>
    </w:rPr>
  </w:style>
  <w:style w:type="paragraph" w:styleId="Heading1">
    <w:name w:val="heading 1"/>
    <w:basedOn w:val="Normal"/>
    <w:link w:val="Heading1Char"/>
    <w:uiPriority w:val="1"/>
    <w:qFormat/>
    <w:rsid w:val="0099356D"/>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99356D"/>
    <w:pPr>
      <w:spacing w:before="265"/>
      <w:ind w:left="107"/>
      <w:outlineLvl w:val="1"/>
    </w:pPr>
    <w:rPr>
      <w:rFonts w:ascii="Tahoma" w:eastAsia="Tahoma" w:hAnsi="Tahoma"/>
      <w:sz w:val="35"/>
      <w:szCs w:val="35"/>
    </w:rPr>
  </w:style>
  <w:style w:type="paragraph" w:styleId="Heading3">
    <w:name w:val="heading 3"/>
    <w:basedOn w:val="Normal"/>
    <w:link w:val="Heading3Char"/>
    <w:uiPriority w:val="1"/>
    <w:qFormat/>
    <w:rsid w:val="0099356D"/>
    <w:pPr>
      <w:spacing w:before="61"/>
      <w:ind w:left="72"/>
      <w:outlineLvl w:val="2"/>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356D"/>
    <w:rPr>
      <w:rFonts w:ascii="Tahoma" w:eastAsia="Tahoma" w:hAnsi="Tahoma"/>
      <w:b/>
      <w:bCs/>
      <w:sz w:val="35"/>
      <w:szCs w:val="35"/>
    </w:rPr>
  </w:style>
  <w:style w:type="character" w:customStyle="1" w:styleId="Heading2Char">
    <w:name w:val="Heading 2 Char"/>
    <w:basedOn w:val="DefaultParagraphFont"/>
    <w:link w:val="Heading2"/>
    <w:uiPriority w:val="1"/>
    <w:rsid w:val="0099356D"/>
    <w:rPr>
      <w:rFonts w:ascii="Tahoma" w:eastAsia="Tahoma" w:hAnsi="Tahoma"/>
      <w:sz w:val="35"/>
      <w:szCs w:val="35"/>
    </w:rPr>
  </w:style>
  <w:style w:type="character" w:customStyle="1" w:styleId="Heading3Char">
    <w:name w:val="Heading 3 Char"/>
    <w:basedOn w:val="DefaultParagraphFont"/>
    <w:link w:val="Heading3"/>
    <w:uiPriority w:val="1"/>
    <w:rsid w:val="0099356D"/>
    <w:rPr>
      <w:rFonts w:ascii="Calibri" w:eastAsia="Calibri" w:hAnsi="Calibri"/>
      <w:sz w:val="26"/>
      <w:szCs w:val="26"/>
    </w:rPr>
  </w:style>
  <w:style w:type="paragraph" w:styleId="TOC1">
    <w:name w:val="toc 1"/>
    <w:basedOn w:val="Normal"/>
    <w:uiPriority w:val="1"/>
    <w:qFormat/>
    <w:rsid w:val="0099356D"/>
    <w:pPr>
      <w:spacing w:before="90"/>
    </w:pPr>
    <w:rPr>
      <w:rFonts w:ascii="Tahoma" w:eastAsia="Tahoma" w:hAnsi="Tahoma"/>
      <w:sz w:val="18"/>
      <w:szCs w:val="18"/>
    </w:rPr>
  </w:style>
  <w:style w:type="paragraph" w:styleId="TOC2">
    <w:name w:val="toc 2"/>
    <w:basedOn w:val="Normal"/>
    <w:uiPriority w:val="1"/>
    <w:qFormat/>
    <w:rsid w:val="0099356D"/>
    <w:pPr>
      <w:ind w:left="107"/>
    </w:pPr>
    <w:rPr>
      <w:rFonts w:ascii="Tahoma" w:eastAsia="Tahoma" w:hAnsi="Tahoma"/>
      <w:sz w:val="24"/>
      <w:szCs w:val="24"/>
    </w:rPr>
  </w:style>
  <w:style w:type="paragraph" w:styleId="TOC3">
    <w:name w:val="toc 3"/>
    <w:basedOn w:val="Normal"/>
    <w:uiPriority w:val="1"/>
    <w:qFormat/>
    <w:rsid w:val="0099356D"/>
    <w:pPr>
      <w:spacing w:before="87"/>
      <w:ind w:left="230"/>
    </w:pPr>
    <w:rPr>
      <w:rFonts w:ascii="Tahoma" w:eastAsia="Tahoma" w:hAnsi="Tahoma"/>
      <w:sz w:val="18"/>
      <w:szCs w:val="18"/>
    </w:rPr>
  </w:style>
  <w:style w:type="paragraph" w:styleId="TOC4">
    <w:name w:val="toc 4"/>
    <w:basedOn w:val="Normal"/>
    <w:uiPriority w:val="1"/>
    <w:qFormat/>
    <w:rsid w:val="0099356D"/>
    <w:pPr>
      <w:spacing w:before="164"/>
      <w:ind w:left="375"/>
    </w:pPr>
    <w:rPr>
      <w:rFonts w:ascii="Tahoma" w:eastAsia="Tahoma" w:hAnsi="Tahoma"/>
      <w:sz w:val="18"/>
      <w:szCs w:val="18"/>
    </w:rPr>
  </w:style>
  <w:style w:type="paragraph" w:styleId="TOC5">
    <w:name w:val="toc 5"/>
    <w:basedOn w:val="Normal"/>
    <w:uiPriority w:val="1"/>
    <w:qFormat/>
    <w:rsid w:val="0099356D"/>
    <w:pPr>
      <w:spacing w:before="87"/>
      <w:ind w:left="375"/>
    </w:pPr>
    <w:rPr>
      <w:rFonts w:ascii="Tahoma" w:eastAsia="Tahoma" w:hAnsi="Tahoma"/>
      <w:b/>
      <w:bCs/>
      <w:i/>
    </w:rPr>
  </w:style>
  <w:style w:type="paragraph" w:styleId="TOC6">
    <w:name w:val="toc 6"/>
    <w:basedOn w:val="Normal"/>
    <w:uiPriority w:val="1"/>
    <w:qFormat/>
    <w:rsid w:val="0099356D"/>
    <w:pPr>
      <w:spacing w:before="120"/>
      <w:ind w:left="476"/>
    </w:pPr>
    <w:rPr>
      <w:rFonts w:ascii="Tahoma" w:eastAsia="Tahoma" w:hAnsi="Tahoma"/>
      <w:sz w:val="18"/>
      <w:szCs w:val="18"/>
    </w:rPr>
  </w:style>
  <w:style w:type="paragraph" w:styleId="TOC7">
    <w:name w:val="toc 7"/>
    <w:basedOn w:val="Normal"/>
    <w:uiPriority w:val="1"/>
    <w:qFormat/>
    <w:rsid w:val="0099356D"/>
    <w:pPr>
      <w:spacing w:before="161"/>
      <w:ind w:left="476"/>
    </w:pPr>
    <w:rPr>
      <w:rFonts w:ascii="Tahoma" w:eastAsia="Tahoma" w:hAnsi="Tahoma"/>
      <w:b/>
      <w:bCs/>
      <w:i/>
    </w:rPr>
  </w:style>
  <w:style w:type="paragraph" w:styleId="TOC8">
    <w:name w:val="toc 8"/>
    <w:basedOn w:val="Normal"/>
    <w:uiPriority w:val="1"/>
    <w:qFormat/>
    <w:rsid w:val="0099356D"/>
    <w:pPr>
      <w:spacing w:before="120"/>
      <w:ind w:left="599" w:hanging="181"/>
    </w:pPr>
    <w:rPr>
      <w:rFonts w:ascii="Tahoma" w:eastAsia="Tahoma" w:hAnsi="Tahoma"/>
      <w:sz w:val="18"/>
      <w:szCs w:val="18"/>
    </w:rPr>
  </w:style>
  <w:style w:type="paragraph" w:styleId="TOC9">
    <w:name w:val="toc 9"/>
    <w:basedOn w:val="Normal"/>
    <w:uiPriority w:val="1"/>
    <w:qFormat/>
    <w:rsid w:val="0099356D"/>
    <w:pPr>
      <w:ind w:left="844"/>
    </w:pPr>
    <w:rPr>
      <w:rFonts w:ascii="Tahoma" w:eastAsia="Tahoma" w:hAnsi="Tahoma"/>
      <w:sz w:val="18"/>
      <w:szCs w:val="18"/>
    </w:rPr>
  </w:style>
  <w:style w:type="paragraph" w:styleId="BodyText">
    <w:name w:val="Body Text"/>
    <w:basedOn w:val="Normal"/>
    <w:link w:val="BodyTextChar"/>
    <w:uiPriority w:val="1"/>
    <w:qFormat/>
    <w:rsid w:val="0099356D"/>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99356D"/>
    <w:rPr>
      <w:rFonts w:ascii="Tahoma" w:eastAsia="Tahoma" w:hAnsi="Tahoma"/>
    </w:rPr>
  </w:style>
  <w:style w:type="paragraph" w:styleId="ListParagraph">
    <w:name w:val="List Paragraph"/>
    <w:basedOn w:val="Normal"/>
    <w:uiPriority w:val="34"/>
    <w:qFormat/>
    <w:rsid w:val="0099356D"/>
  </w:style>
  <w:style w:type="paragraph" w:customStyle="1" w:styleId="TableParagraph">
    <w:name w:val="Table Paragraph"/>
    <w:basedOn w:val="Normal"/>
    <w:uiPriority w:val="1"/>
    <w:qFormat/>
    <w:rsid w:val="0099356D"/>
  </w:style>
  <w:style w:type="paragraph" w:styleId="BalloonText">
    <w:name w:val="Balloon Text"/>
    <w:basedOn w:val="Normal"/>
    <w:link w:val="BalloonTextChar"/>
    <w:uiPriority w:val="99"/>
    <w:semiHidden/>
    <w:unhideWhenUsed/>
    <w:rsid w:val="00993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6D"/>
    <w:rPr>
      <w:rFonts w:ascii="Lucida Grande" w:eastAsiaTheme="minorHAnsi" w:hAnsi="Lucida Grande" w:cs="Lucida Grande"/>
      <w:sz w:val="18"/>
      <w:szCs w:val="18"/>
    </w:rPr>
  </w:style>
  <w:style w:type="paragraph" w:styleId="Header">
    <w:name w:val="header"/>
    <w:basedOn w:val="Normal"/>
    <w:link w:val="HeaderChar"/>
    <w:uiPriority w:val="99"/>
    <w:unhideWhenUsed/>
    <w:rsid w:val="0099356D"/>
    <w:pPr>
      <w:tabs>
        <w:tab w:val="center" w:pos="4320"/>
        <w:tab w:val="right" w:pos="8640"/>
      </w:tabs>
    </w:pPr>
  </w:style>
  <w:style w:type="character" w:customStyle="1" w:styleId="HeaderChar">
    <w:name w:val="Header Char"/>
    <w:basedOn w:val="DefaultParagraphFont"/>
    <w:link w:val="Header"/>
    <w:uiPriority w:val="99"/>
    <w:rsid w:val="0099356D"/>
    <w:rPr>
      <w:rFonts w:eastAsiaTheme="minorHAnsi"/>
      <w:sz w:val="22"/>
      <w:szCs w:val="22"/>
    </w:rPr>
  </w:style>
  <w:style w:type="paragraph" w:styleId="Footer">
    <w:name w:val="footer"/>
    <w:basedOn w:val="Normal"/>
    <w:link w:val="FooterChar"/>
    <w:uiPriority w:val="99"/>
    <w:unhideWhenUsed/>
    <w:rsid w:val="0099356D"/>
    <w:pPr>
      <w:tabs>
        <w:tab w:val="center" w:pos="4320"/>
        <w:tab w:val="right" w:pos="8640"/>
      </w:tabs>
    </w:pPr>
  </w:style>
  <w:style w:type="character" w:customStyle="1" w:styleId="FooterChar">
    <w:name w:val="Footer Char"/>
    <w:basedOn w:val="DefaultParagraphFont"/>
    <w:link w:val="Footer"/>
    <w:uiPriority w:val="99"/>
    <w:rsid w:val="0099356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356D"/>
    <w:pPr>
      <w:widowControl w:val="0"/>
    </w:pPr>
    <w:rPr>
      <w:rFonts w:eastAsiaTheme="minorHAnsi"/>
      <w:sz w:val="22"/>
      <w:szCs w:val="22"/>
    </w:rPr>
  </w:style>
  <w:style w:type="paragraph" w:styleId="Heading1">
    <w:name w:val="heading 1"/>
    <w:basedOn w:val="Normal"/>
    <w:link w:val="Heading1Char"/>
    <w:uiPriority w:val="1"/>
    <w:qFormat/>
    <w:rsid w:val="0099356D"/>
    <w:pPr>
      <w:ind w:left="124"/>
      <w:outlineLvl w:val="0"/>
    </w:pPr>
    <w:rPr>
      <w:rFonts w:ascii="Tahoma" w:eastAsia="Tahoma" w:hAnsi="Tahoma"/>
      <w:b/>
      <w:bCs/>
      <w:sz w:val="35"/>
      <w:szCs w:val="35"/>
    </w:rPr>
  </w:style>
  <w:style w:type="paragraph" w:styleId="Heading2">
    <w:name w:val="heading 2"/>
    <w:basedOn w:val="Normal"/>
    <w:link w:val="Heading2Char"/>
    <w:uiPriority w:val="1"/>
    <w:qFormat/>
    <w:rsid w:val="0099356D"/>
    <w:pPr>
      <w:spacing w:before="265"/>
      <w:ind w:left="107"/>
      <w:outlineLvl w:val="1"/>
    </w:pPr>
    <w:rPr>
      <w:rFonts w:ascii="Tahoma" w:eastAsia="Tahoma" w:hAnsi="Tahoma"/>
      <w:sz w:val="35"/>
      <w:szCs w:val="35"/>
    </w:rPr>
  </w:style>
  <w:style w:type="paragraph" w:styleId="Heading3">
    <w:name w:val="heading 3"/>
    <w:basedOn w:val="Normal"/>
    <w:link w:val="Heading3Char"/>
    <w:uiPriority w:val="1"/>
    <w:qFormat/>
    <w:rsid w:val="0099356D"/>
    <w:pPr>
      <w:spacing w:before="61"/>
      <w:ind w:left="72"/>
      <w:outlineLvl w:val="2"/>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356D"/>
    <w:rPr>
      <w:rFonts w:ascii="Tahoma" w:eastAsia="Tahoma" w:hAnsi="Tahoma"/>
      <w:b/>
      <w:bCs/>
      <w:sz w:val="35"/>
      <w:szCs w:val="35"/>
    </w:rPr>
  </w:style>
  <w:style w:type="character" w:customStyle="1" w:styleId="Heading2Char">
    <w:name w:val="Heading 2 Char"/>
    <w:basedOn w:val="DefaultParagraphFont"/>
    <w:link w:val="Heading2"/>
    <w:uiPriority w:val="1"/>
    <w:rsid w:val="0099356D"/>
    <w:rPr>
      <w:rFonts w:ascii="Tahoma" w:eastAsia="Tahoma" w:hAnsi="Tahoma"/>
      <w:sz w:val="35"/>
      <w:szCs w:val="35"/>
    </w:rPr>
  </w:style>
  <w:style w:type="character" w:customStyle="1" w:styleId="Heading3Char">
    <w:name w:val="Heading 3 Char"/>
    <w:basedOn w:val="DefaultParagraphFont"/>
    <w:link w:val="Heading3"/>
    <w:uiPriority w:val="1"/>
    <w:rsid w:val="0099356D"/>
    <w:rPr>
      <w:rFonts w:ascii="Calibri" w:eastAsia="Calibri" w:hAnsi="Calibri"/>
      <w:sz w:val="26"/>
      <w:szCs w:val="26"/>
    </w:rPr>
  </w:style>
  <w:style w:type="paragraph" w:styleId="TOC1">
    <w:name w:val="toc 1"/>
    <w:basedOn w:val="Normal"/>
    <w:uiPriority w:val="1"/>
    <w:qFormat/>
    <w:rsid w:val="0099356D"/>
    <w:pPr>
      <w:spacing w:before="90"/>
    </w:pPr>
    <w:rPr>
      <w:rFonts w:ascii="Tahoma" w:eastAsia="Tahoma" w:hAnsi="Tahoma"/>
      <w:sz w:val="18"/>
      <w:szCs w:val="18"/>
    </w:rPr>
  </w:style>
  <w:style w:type="paragraph" w:styleId="TOC2">
    <w:name w:val="toc 2"/>
    <w:basedOn w:val="Normal"/>
    <w:uiPriority w:val="1"/>
    <w:qFormat/>
    <w:rsid w:val="0099356D"/>
    <w:pPr>
      <w:ind w:left="107"/>
    </w:pPr>
    <w:rPr>
      <w:rFonts w:ascii="Tahoma" w:eastAsia="Tahoma" w:hAnsi="Tahoma"/>
      <w:sz w:val="24"/>
      <w:szCs w:val="24"/>
    </w:rPr>
  </w:style>
  <w:style w:type="paragraph" w:styleId="TOC3">
    <w:name w:val="toc 3"/>
    <w:basedOn w:val="Normal"/>
    <w:uiPriority w:val="1"/>
    <w:qFormat/>
    <w:rsid w:val="0099356D"/>
    <w:pPr>
      <w:spacing w:before="87"/>
      <w:ind w:left="230"/>
    </w:pPr>
    <w:rPr>
      <w:rFonts w:ascii="Tahoma" w:eastAsia="Tahoma" w:hAnsi="Tahoma"/>
      <w:sz w:val="18"/>
      <w:szCs w:val="18"/>
    </w:rPr>
  </w:style>
  <w:style w:type="paragraph" w:styleId="TOC4">
    <w:name w:val="toc 4"/>
    <w:basedOn w:val="Normal"/>
    <w:uiPriority w:val="1"/>
    <w:qFormat/>
    <w:rsid w:val="0099356D"/>
    <w:pPr>
      <w:spacing w:before="164"/>
      <w:ind w:left="375"/>
    </w:pPr>
    <w:rPr>
      <w:rFonts w:ascii="Tahoma" w:eastAsia="Tahoma" w:hAnsi="Tahoma"/>
      <w:sz w:val="18"/>
      <w:szCs w:val="18"/>
    </w:rPr>
  </w:style>
  <w:style w:type="paragraph" w:styleId="TOC5">
    <w:name w:val="toc 5"/>
    <w:basedOn w:val="Normal"/>
    <w:uiPriority w:val="1"/>
    <w:qFormat/>
    <w:rsid w:val="0099356D"/>
    <w:pPr>
      <w:spacing w:before="87"/>
      <w:ind w:left="375"/>
    </w:pPr>
    <w:rPr>
      <w:rFonts w:ascii="Tahoma" w:eastAsia="Tahoma" w:hAnsi="Tahoma"/>
      <w:b/>
      <w:bCs/>
      <w:i/>
    </w:rPr>
  </w:style>
  <w:style w:type="paragraph" w:styleId="TOC6">
    <w:name w:val="toc 6"/>
    <w:basedOn w:val="Normal"/>
    <w:uiPriority w:val="1"/>
    <w:qFormat/>
    <w:rsid w:val="0099356D"/>
    <w:pPr>
      <w:spacing w:before="120"/>
      <w:ind w:left="476"/>
    </w:pPr>
    <w:rPr>
      <w:rFonts w:ascii="Tahoma" w:eastAsia="Tahoma" w:hAnsi="Tahoma"/>
      <w:sz w:val="18"/>
      <w:szCs w:val="18"/>
    </w:rPr>
  </w:style>
  <w:style w:type="paragraph" w:styleId="TOC7">
    <w:name w:val="toc 7"/>
    <w:basedOn w:val="Normal"/>
    <w:uiPriority w:val="1"/>
    <w:qFormat/>
    <w:rsid w:val="0099356D"/>
    <w:pPr>
      <w:spacing w:before="161"/>
      <w:ind w:left="476"/>
    </w:pPr>
    <w:rPr>
      <w:rFonts w:ascii="Tahoma" w:eastAsia="Tahoma" w:hAnsi="Tahoma"/>
      <w:b/>
      <w:bCs/>
      <w:i/>
    </w:rPr>
  </w:style>
  <w:style w:type="paragraph" w:styleId="TOC8">
    <w:name w:val="toc 8"/>
    <w:basedOn w:val="Normal"/>
    <w:uiPriority w:val="1"/>
    <w:qFormat/>
    <w:rsid w:val="0099356D"/>
    <w:pPr>
      <w:spacing w:before="120"/>
      <w:ind w:left="599" w:hanging="181"/>
    </w:pPr>
    <w:rPr>
      <w:rFonts w:ascii="Tahoma" w:eastAsia="Tahoma" w:hAnsi="Tahoma"/>
      <w:sz w:val="18"/>
      <w:szCs w:val="18"/>
    </w:rPr>
  </w:style>
  <w:style w:type="paragraph" w:styleId="TOC9">
    <w:name w:val="toc 9"/>
    <w:basedOn w:val="Normal"/>
    <w:uiPriority w:val="1"/>
    <w:qFormat/>
    <w:rsid w:val="0099356D"/>
    <w:pPr>
      <w:ind w:left="844"/>
    </w:pPr>
    <w:rPr>
      <w:rFonts w:ascii="Tahoma" w:eastAsia="Tahoma" w:hAnsi="Tahoma"/>
      <w:sz w:val="18"/>
      <w:szCs w:val="18"/>
    </w:rPr>
  </w:style>
  <w:style w:type="paragraph" w:styleId="BodyText">
    <w:name w:val="Body Text"/>
    <w:basedOn w:val="Normal"/>
    <w:link w:val="BodyTextChar"/>
    <w:uiPriority w:val="1"/>
    <w:qFormat/>
    <w:rsid w:val="0099356D"/>
    <w:pPr>
      <w:ind w:left="101"/>
    </w:pPr>
    <w:rPr>
      <w:rFonts w:ascii="Tahoma" w:eastAsia="Tahoma" w:hAnsi="Tahoma"/>
      <w:sz w:val="24"/>
      <w:szCs w:val="24"/>
    </w:rPr>
  </w:style>
  <w:style w:type="character" w:customStyle="1" w:styleId="BodyTextChar">
    <w:name w:val="Body Text Char"/>
    <w:basedOn w:val="DefaultParagraphFont"/>
    <w:link w:val="BodyText"/>
    <w:uiPriority w:val="1"/>
    <w:rsid w:val="0099356D"/>
    <w:rPr>
      <w:rFonts w:ascii="Tahoma" w:eastAsia="Tahoma" w:hAnsi="Tahoma"/>
    </w:rPr>
  </w:style>
  <w:style w:type="paragraph" w:styleId="ListParagraph">
    <w:name w:val="List Paragraph"/>
    <w:basedOn w:val="Normal"/>
    <w:uiPriority w:val="1"/>
    <w:qFormat/>
    <w:rsid w:val="0099356D"/>
  </w:style>
  <w:style w:type="paragraph" w:customStyle="1" w:styleId="TableParagraph">
    <w:name w:val="Table Paragraph"/>
    <w:basedOn w:val="Normal"/>
    <w:uiPriority w:val="1"/>
    <w:qFormat/>
    <w:rsid w:val="0099356D"/>
  </w:style>
  <w:style w:type="paragraph" w:styleId="BalloonText">
    <w:name w:val="Balloon Text"/>
    <w:basedOn w:val="Normal"/>
    <w:link w:val="BalloonTextChar"/>
    <w:uiPriority w:val="99"/>
    <w:semiHidden/>
    <w:unhideWhenUsed/>
    <w:rsid w:val="00993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6D"/>
    <w:rPr>
      <w:rFonts w:ascii="Lucida Grande" w:eastAsiaTheme="minorHAnsi" w:hAnsi="Lucida Grande" w:cs="Lucida Grande"/>
      <w:sz w:val="18"/>
      <w:szCs w:val="18"/>
    </w:rPr>
  </w:style>
  <w:style w:type="paragraph" w:styleId="Header">
    <w:name w:val="header"/>
    <w:basedOn w:val="Normal"/>
    <w:link w:val="HeaderChar"/>
    <w:uiPriority w:val="99"/>
    <w:unhideWhenUsed/>
    <w:rsid w:val="0099356D"/>
    <w:pPr>
      <w:tabs>
        <w:tab w:val="center" w:pos="4320"/>
        <w:tab w:val="right" w:pos="8640"/>
      </w:tabs>
    </w:pPr>
  </w:style>
  <w:style w:type="character" w:customStyle="1" w:styleId="HeaderChar">
    <w:name w:val="Header Char"/>
    <w:basedOn w:val="DefaultParagraphFont"/>
    <w:link w:val="Header"/>
    <w:uiPriority w:val="99"/>
    <w:rsid w:val="0099356D"/>
    <w:rPr>
      <w:rFonts w:eastAsiaTheme="minorHAnsi"/>
      <w:sz w:val="22"/>
      <w:szCs w:val="22"/>
    </w:rPr>
  </w:style>
  <w:style w:type="paragraph" w:styleId="Footer">
    <w:name w:val="footer"/>
    <w:basedOn w:val="Normal"/>
    <w:link w:val="FooterChar"/>
    <w:uiPriority w:val="99"/>
    <w:unhideWhenUsed/>
    <w:rsid w:val="0099356D"/>
    <w:pPr>
      <w:tabs>
        <w:tab w:val="center" w:pos="4320"/>
        <w:tab w:val="right" w:pos="8640"/>
      </w:tabs>
    </w:pPr>
  </w:style>
  <w:style w:type="character" w:customStyle="1" w:styleId="FooterChar">
    <w:name w:val="Footer Char"/>
    <w:basedOn w:val="DefaultParagraphFont"/>
    <w:link w:val="Footer"/>
    <w:uiPriority w:val="99"/>
    <w:rsid w:val="0099356D"/>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626787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9</cp:revision>
  <dcterms:created xsi:type="dcterms:W3CDTF">2014-11-18T10:13:00Z</dcterms:created>
  <dcterms:modified xsi:type="dcterms:W3CDTF">2014-12-08T01:12:00Z</dcterms:modified>
</cp:coreProperties>
</file>