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744" w:rsidRPr="005A1991" w:rsidRDefault="00802744" w:rsidP="005A1991">
      <w:pPr>
        <w:pStyle w:val="Heading1"/>
        <w:keepLines/>
        <w:pBdr>
          <w:bottom w:val="single" w:sz="4" w:space="1" w:color="5B9BD5" w:themeColor="accent1"/>
        </w:pBdr>
        <w:spacing w:before="60" w:after="360"/>
        <w:rPr>
          <w:rFonts w:ascii="Goudy Old Style" w:hAnsi="Goudy Old Style" w:cstheme="majorBidi"/>
          <w:color w:val="806000" w:themeColor="accent4" w:themeShade="80"/>
          <w:sz w:val="48"/>
          <w:szCs w:val="48"/>
        </w:rPr>
      </w:pPr>
      <w:bookmarkStart w:id="0" w:name="_Toc371364789"/>
      <w:r w:rsidRPr="005A1991">
        <w:rPr>
          <w:rFonts w:ascii="Goudy Old Style" w:hAnsi="Goudy Old Style" w:cstheme="majorBidi"/>
          <w:color w:val="806000" w:themeColor="accent4" w:themeShade="80"/>
          <w:sz w:val="48"/>
          <w:szCs w:val="48"/>
        </w:rPr>
        <w:t>Observe the Book with a Firm Resolve</w:t>
      </w:r>
      <w:bookmarkEnd w:id="0"/>
    </w:p>
    <w:p w:rsidR="005A1991" w:rsidRPr="005A1991" w:rsidRDefault="005A1991" w:rsidP="005A1991">
      <w:pPr>
        <w:pStyle w:val="Heading1"/>
        <w:keepLines/>
        <w:pBdr>
          <w:bottom w:val="single" w:sz="4" w:space="1" w:color="5B9BD5" w:themeColor="accent1"/>
        </w:pBdr>
        <w:spacing w:after="40"/>
        <w:rPr>
          <w:rFonts w:ascii="Goudy Old Style" w:eastAsiaTheme="majorEastAsia" w:hAnsi="Goudy Old Style" w:cstheme="majorBidi"/>
          <w:b w:val="0"/>
          <w:bCs w:val="0"/>
          <w:color w:val="806000" w:themeColor="accent4" w:themeShade="80"/>
          <w:kern w:val="0"/>
          <w:sz w:val="30"/>
          <w:lang w:eastAsia="ja-JP"/>
        </w:rPr>
      </w:pPr>
      <w:r w:rsidRPr="005A1991">
        <w:rPr>
          <w:rFonts w:ascii="Goudy Old Style" w:eastAsiaTheme="majorEastAsia" w:hAnsi="Goudy Old Style" w:cstheme="majorBidi"/>
          <w:b w:val="0"/>
          <w:bCs w:val="0"/>
          <w:color w:val="806000" w:themeColor="accent4" w:themeShade="80"/>
          <w:kern w:val="0"/>
          <w:sz w:val="30"/>
          <w:lang w:eastAsia="ja-JP"/>
        </w:rPr>
        <w:t>Prelude</w:t>
      </w:r>
    </w:p>
    <w:p w:rsidR="00802744" w:rsidRPr="005A1991" w:rsidRDefault="00802744" w:rsidP="005A1991">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 xml:space="preserve">The most valuable of beings is LIFE; and the best service to life is efforts to transform this life into the </w:t>
      </w:r>
      <w:r w:rsidRPr="005A1991">
        <w:rPr>
          <w:rFonts w:ascii="Goudy Old Style" w:hAnsi="Goudy Old Style"/>
          <w:color w:val="000000" w:themeColor="text1"/>
          <w:u w:val="single"/>
        </w:rPr>
        <w:t>everlasting life</w:t>
      </w:r>
      <w:r w:rsidRPr="005A1991">
        <w:rPr>
          <w:rFonts w:ascii="Goudy Old Style" w:hAnsi="Goudy Old Style"/>
          <w:color w:val="000000" w:themeColor="text1"/>
        </w:rPr>
        <w:t>.</w:t>
      </w:r>
      <w:r w:rsidR="00820A52" w:rsidRPr="005A1991">
        <w:rPr>
          <w:rStyle w:val="FootnoteReference"/>
          <w:rFonts w:ascii="Goudy Old Style" w:hAnsi="Goudy Old Style"/>
          <w:color w:val="000000" w:themeColor="text1"/>
        </w:rPr>
        <w:footnoteReference w:id="1"/>
      </w:r>
    </w:p>
    <w:p w:rsidR="00802744" w:rsidRPr="005A1991" w:rsidRDefault="00802744" w:rsidP="005A1991">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It is necessary to seek a way of making that scientific information and knowledge of philosophy useful, and spiritual.</w:t>
      </w:r>
    </w:p>
    <w:p w:rsidR="00802744" w:rsidRPr="005A1991" w:rsidRDefault="00802744" w:rsidP="005A1991">
      <w:pPr>
        <w:pStyle w:val="BodyTextIndent2"/>
        <w:ind w:firstLine="432"/>
        <w:jc w:val="both"/>
        <w:rPr>
          <w:rFonts w:ascii="Goudy Old Style" w:hAnsi="Goudy Old Style"/>
          <w:color w:val="000000" w:themeColor="text1"/>
        </w:rPr>
      </w:pPr>
      <w:r w:rsidRPr="005A1991">
        <w:rPr>
          <w:rFonts w:ascii="Goudy Old Style" w:hAnsi="Goudy Old Style"/>
          <w:color w:val="000000" w:themeColor="text1"/>
        </w:rPr>
        <w:t xml:space="preserve">Life is short and the work to be done much.  How many unnecessary, useless, unimportant you would find among your knowledge.  And so, it is necessary to seek a way of making that </w:t>
      </w:r>
      <w:r w:rsidRPr="005A1991">
        <w:rPr>
          <w:rFonts w:ascii="Goudy Old Style" w:hAnsi="Goudy Old Style"/>
          <w:color w:val="000000" w:themeColor="text1"/>
          <w:u w:val="single"/>
        </w:rPr>
        <w:t>scientific information</w:t>
      </w:r>
      <w:r w:rsidRPr="005A1991">
        <w:rPr>
          <w:rFonts w:ascii="Goudy Old Style" w:hAnsi="Goudy Old Style"/>
          <w:color w:val="000000" w:themeColor="text1"/>
        </w:rPr>
        <w:t xml:space="preserve"> and </w:t>
      </w:r>
      <w:r w:rsidRPr="005A1991">
        <w:rPr>
          <w:rFonts w:ascii="Goudy Old Style" w:hAnsi="Goudy Old Style"/>
          <w:color w:val="000000" w:themeColor="text1"/>
          <w:u w:val="single"/>
        </w:rPr>
        <w:t>knowledge of philosophy</w:t>
      </w:r>
      <w:r w:rsidR="005518E7" w:rsidRPr="005A1991">
        <w:rPr>
          <w:rFonts w:ascii="Goudy Old Style" w:hAnsi="Goudy Old Style"/>
          <w:color w:val="000000" w:themeColor="text1"/>
        </w:rPr>
        <w:t xml:space="preserve"> useful, and spiritual. </w:t>
      </w:r>
      <w:r w:rsidRPr="005A1991">
        <w:rPr>
          <w:rFonts w:ascii="Goudy Old Style" w:hAnsi="Goudy Old Style"/>
          <w:color w:val="000000" w:themeColor="text1"/>
        </w:rPr>
        <w:t xml:space="preserve">You, also, should ask Almighty God for an awakening so that you may transform your thought into thought for the All-Wise and Glorious One’s sake. So that </w:t>
      </w:r>
      <w:proofErr w:type="gramStart"/>
      <w:r w:rsidRPr="005A1991">
        <w:rPr>
          <w:rFonts w:ascii="Goudy Old Style" w:hAnsi="Goudy Old Style"/>
          <w:color w:val="000000" w:themeColor="text1"/>
        </w:rPr>
        <w:t>your</w:t>
      </w:r>
      <w:proofErr w:type="gramEnd"/>
      <w:r w:rsidRPr="005A1991">
        <w:rPr>
          <w:rFonts w:ascii="Goudy Old Style" w:hAnsi="Goudy Old Style"/>
          <w:color w:val="000000" w:themeColor="text1"/>
        </w:rPr>
        <w:t xml:space="preserve"> unnecessary scientific knowledge may become valuable knowledge of God.</w:t>
      </w:r>
    </w:p>
    <w:p w:rsidR="00802744" w:rsidRPr="005A1991" w:rsidRDefault="005518E7" w:rsidP="005A1991">
      <w:pPr>
        <w:pStyle w:val="Heading2"/>
        <w:spacing w:before="120" w:after="0" w:line="360" w:lineRule="auto"/>
        <w:jc w:val="both"/>
        <w:rPr>
          <w:rFonts w:ascii="Goudy Old Style" w:hAnsi="Goudy Old Style"/>
          <w:i w:val="0"/>
          <w:color w:val="000000" w:themeColor="text1"/>
          <w:sz w:val="24"/>
          <w:szCs w:val="24"/>
        </w:rPr>
      </w:pPr>
      <w:r w:rsidRPr="005A1991">
        <w:rPr>
          <w:rFonts w:ascii="Goudy Old Style" w:hAnsi="Goudy Old Style"/>
          <w:i w:val="0"/>
          <w:color w:val="000000" w:themeColor="text1"/>
          <w:sz w:val="24"/>
          <w:szCs w:val="24"/>
        </w:rPr>
        <w:t>Love</w:t>
      </w:r>
      <w:r w:rsidR="00802744" w:rsidRPr="005A1991">
        <w:rPr>
          <w:rFonts w:ascii="Goudy Old Style" w:hAnsi="Goudy Old Style"/>
          <w:i w:val="0"/>
          <w:color w:val="000000" w:themeColor="text1"/>
          <w:sz w:val="24"/>
          <w:szCs w:val="24"/>
        </w:rPr>
        <w:t xml:space="preserve"> necessitates knowledge</w:t>
      </w:r>
      <w:r w:rsidR="0041381A" w:rsidRPr="005A1991">
        <w:rPr>
          <w:rFonts w:ascii="Goudy Old Style" w:hAnsi="Goudy Old Style"/>
          <w:i w:val="0"/>
          <w:color w:val="000000" w:themeColor="text1"/>
          <w:sz w:val="24"/>
          <w:szCs w:val="24"/>
        </w:rPr>
        <w:t>.</w:t>
      </w:r>
      <w:r w:rsidR="0041381A" w:rsidRPr="005A1991">
        <w:rPr>
          <w:rStyle w:val="FootnoteReference"/>
          <w:rFonts w:ascii="Goudy Old Style" w:hAnsi="Goudy Old Style"/>
          <w:i w:val="0"/>
          <w:color w:val="000000" w:themeColor="text1"/>
          <w:sz w:val="24"/>
          <w:szCs w:val="24"/>
        </w:rPr>
        <w:t xml:space="preserve"> </w:t>
      </w:r>
      <w:r w:rsidR="0041381A" w:rsidRPr="005A1991">
        <w:rPr>
          <w:rStyle w:val="FootnoteReference"/>
          <w:rFonts w:ascii="Goudy Old Style" w:hAnsi="Goudy Old Style"/>
          <w:i w:val="0"/>
          <w:color w:val="000000" w:themeColor="text1"/>
          <w:sz w:val="24"/>
          <w:szCs w:val="24"/>
        </w:rPr>
        <w:footnoteReference w:id="2"/>
      </w:r>
    </w:p>
    <w:p w:rsidR="00802744" w:rsidRPr="005A1991" w:rsidRDefault="00802744" w:rsidP="005A1991">
      <w:pPr>
        <w:numPr>
          <w:ilvl w:val="0"/>
          <w:numId w:val="1"/>
        </w:numPr>
        <w:spacing w:before="120" w:line="360" w:lineRule="auto"/>
        <w:jc w:val="both"/>
        <w:rPr>
          <w:rFonts w:ascii="Goudy Old Style" w:hAnsi="Goudy Old Style"/>
          <w:color w:val="000000" w:themeColor="text1"/>
        </w:rPr>
      </w:pPr>
      <w:r w:rsidRPr="005A1991">
        <w:rPr>
          <w:rFonts w:ascii="Goudy Old Style" w:hAnsi="Goudy Old Style"/>
          <w:color w:val="000000" w:themeColor="text1"/>
        </w:rPr>
        <w:t xml:space="preserve">The highest aim of creation is </w:t>
      </w:r>
      <w:r w:rsidRPr="005A1991">
        <w:rPr>
          <w:rFonts w:ascii="Goudy Old Style" w:hAnsi="Goudy Old Style"/>
          <w:b/>
          <w:color w:val="000000" w:themeColor="text1"/>
        </w:rPr>
        <w:t>Belief</w:t>
      </w:r>
      <w:r w:rsidRPr="005A1991">
        <w:rPr>
          <w:rFonts w:ascii="Goudy Old Style" w:hAnsi="Goudy Old Style"/>
          <w:color w:val="000000" w:themeColor="text1"/>
        </w:rPr>
        <w:t xml:space="preserve"> in God.</w:t>
      </w:r>
    </w:p>
    <w:p w:rsidR="00802744" w:rsidRPr="005A1991" w:rsidRDefault="00802744" w:rsidP="005A1991">
      <w:pPr>
        <w:numPr>
          <w:ilvl w:val="0"/>
          <w:numId w:val="1"/>
        </w:numPr>
        <w:spacing w:before="120" w:line="360" w:lineRule="auto"/>
        <w:jc w:val="both"/>
        <w:rPr>
          <w:rFonts w:ascii="Goudy Old Style" w:hAnsi="Goudy Old Style"/>
          <w:color w:val="000000" w:themeColor="text1"/>
        </w:rPr>
      </w:pPr>
      <w:r w:rsidRPr="005A1991">
        <w:rPr>
          <w:rFonts w:ascii="Goudy Old Style" w:hAnsi="Goudy Old Style"/>
          <w:color w:val="000000" w:themeColor="text1"/>
        </w:rPr>
        <w:t xml:space="preserve">The highest degree in humanity is the </w:t>
      </w:r>
      <w:r w:rsidRPr="005A1991">
        <w:rPr>
          <w:rFonts w:ascii="Goudy Old Style" w:hAnsi="Goudy Old Style"/>
          <w:b/>
          <w:color w:val="000000" w:themeColor="text1"/>
        </w:rPr>
        <w:t>Knowledge of God</w:t>
      </w:r>
      <w:r w:rsidRPr="005A1991">
        <w:rPr>
          <w:rFonts w:ascii="Goudy Old Style" w:hAnsi="Goudy Old Style"/>
          <w:color w:val="000000" w:themeColor="text1"/>
        </w:rPr>
        <w:t xml:space="preserve"> contained within belief in God.</w:t>
      </w:r>
    </w:p>
    <w:p w:rsidR="00802744" w:rsidRPr="005A1991" w:rsidRDefault="00802744" w:rsidP="005A1991">
      <w:pPr>
        <w:numPr>
          <w:ilvl w:val="0"/>
          <w:numId w:val="1"/>
        </w:numPr>
        <w:spacing w:before="120" w:line="360" w:lineRule="auto"/>
        <w:jc w:val="both"/>
        <w:rPr>
          <w:rFonts w:ascii="Goudy Old Style" w:hAnsi="Goudy Old Style"/>
          <w:color w:val="000000" w:themeColor="text1"/>
        </w:rPr>
      </w:pPr>
      <w:r w:rsidRPr="005A1991">
        <w:rPr>
          <w:rFonts w:ascii="Goudy Old Style" w:hAnsi="Goudy Old Style"/>
          <w:color w:val="000000" w:themeColor="text1"/>
        </w:rPr>
        <w:t xml:space="preserve">The most radiant happiness is the </w:t>
      </w:r>
      <w:r w:rsidRPr="005A1991">
        <w:rPr>
          <w:rFonts w:ascii="Goudy Old Style" w:hAnsi="Goudy Old Style"/>
          <w:b/>
          <w:color w:val="000000" w:themeColor="text1"/>
        </w:rPr>
        <w:t xml:space="preserve">Love of God </w:t>
      </w:r>
      <w:r w:rsidRPr="005A1991">
        <w:rPr>
          <w:rFonts w:ascii="Goudy Old Style" w:hAnsi="Goudy Old Style"/>
          <w:color w:val="000000" w:themeColor="text1"/>
        </w:rPr>
        <w:t>contained within the knowledge of God.</w:t>
      </w:r>
    </w:p>
    <w:p w:rsidR="004C1F15" w:rsidRPr="005A1991" w:rsidRDefault="00802744" w:rsidP="005A1991">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 xml:space="preserve">If one discovers his Owner, if he knows his Master, then he will seek refuge in His Mercy, and rely on His power.  Then the world will turn into a place of recreation and pleasure, it will become </w:t>
      </w:r>
      <w:r w:rsidRPr="005A1991">
        <w:rPr>
          <w:rFonts w:ascii="Goudy Old Style" w:hAnsi="Goudy Old Style"/>
          <w:color w:val="000000" w:themeColor="text1"/>
          <w:u w:val="single"/>
        </w:rPr>
        <w:t>a place of trade for the hereafter</w:t>
      </w:r>
      <w:r w:rsidRPr="005A1991">
        <w:rPr>
          <w:rFonts w:ascii="Goudy Old Style" w:hAnsi="Goudy Old Style"/>
          <w:color w:val="000000" w:themeColor="text1"/>
        </w:rPr>
        <w:t>.</w:t>
      </w:r>
      <w:r w:rsidR="005518E7" w:rsidRPr="005A1991">
        <w:rPr>
          <w:rFonts w:ascii="Goudy Old Style" w:hAnsi="Goudy Old Style"/>
          <w:color w:val="000000" w:themeColor="text1"/>
        </w:rPr>
        <w:t xml:space="preserve"> </w:t>
      </w:r>
      <w:r w:rsidR="0041381A" w:rsidRPr="005A1991">
        <w:rPr>
          <w:rFonts w:ascii="Goudy Old Style" w:hAnsi="Goudy Old Style"/>
          <w:color w:val="000000" w:themeColor="text1"/>
        </w:rPr>
        <w:t>B</w:t>
      </w:r>
      <w:r w:rsidR="005518E7" w:rsidRPr="005A1991">
        <w:rPr>
          <w:rFonts w:ascii="Goudy Old Style" w:hAnsi="Goudy Old Style"/>
          <w:color w:val="000000" w:themeColor="text1"/>
        </w:rPr>
        <w:t>elief</w:t>
      </w:r>
      <w:r w:rsidR="0041381A" w:rsidRPr="005A1991">
        <w:rPr>
          <w:rFonts w:ascii="Goudy Old Style" w:hAnsi="Goudy Old Style"/>
          <w:color w:val="000000" w:themeColor="text1"/>
        </w:rPr>
        <w:t xml:space="preserve"> leads to happines</w:t>
      </w:r>
      <w:r w:rsidR="006E2C80" w:rsidRPr="005A1991">
        <w:rPr>
          <w:rFonts w:ascii="Goudy Old Style" w:hAnsi="Goudy Old Style"/>
          <w:color w:val="000000" w:themeColor="text1"/>
        </w:rPr>
        <w:t>s in this world and the next.</w:t>
      </w:r>
    </w:p>
    <w:p w:rsidR="00DD5948" w:rsidRPr="005A1991" w:rsidRDefault="00DD5948">
      <w:pPr>
        <w:spacing w:after="160" w:line="259" w:lineRule="auto"/>
        <w:rPr>
          <w:rFonts w:ascii="Goudy Old Style" w:hAnsi="Goudy Old Style" w:cs="Arial"/>
          <w:b/>
          <w:bCs/>
          <w:kern w:val="32"/>
          <w:sz w:val="32"/>
          <w:szCs w:val="32"/>
        </w:rPr>
      </w:pPr>
      <w:r w:rsidRPr="005A1991">
        <w:rPr>
          <w:rFonts w:ascii="Goudy Old Style" w:hAnsi="Goudy Old Style"/>
        </w:rPr>
        <w:br w:type="page"/>
      </w:r>
    </w:p>
    <w:p w:rsidR="005518E7" w:rsidRPr="005A1991" w:rsidRDefault="005518E7" w:rsidP="00E12D5C">
      <w:pPr>
        <w:pStyle w:val="Heading1"/>
        <w:keepLines/>
        <w:pBdr>
          <w:bottom w:val="single" w:sz="4" w:space="1" w:color="5B9BD5" w:themeColor="accent1"/>
        </w:pBdr>
        <w:tabs>
          <w:tab w:val="left" w:pos="2132"/>
        </w:tabs>
        <w:spacing w:after="40"/>
        <w:rPr>
          <w:rFonts w:ascii="Goudy Old Style" w:eastAsiaTheme="majorEastAsia" w:hAnsi="Goudy Old Style" w:cstheme="majorBidi"/>
          <w:b w:val="0"/>
          <w:bCs w:val="0"/>
          <w:color w:val="806000" w:themeColor="accent4" w:themeShade="80"/>
          <w:kern w:val="0"/>
          <w:sz w:val="30"/>
          <w:lang w:eastAsia="ja-JP"/>
        </w:rPr>
      </w:pPr>
      <w:r w:rsidRPr="005A1991">
        <w:rPr>
          <w:rFonts w:ascii="Goudy Old Style" w:eastAsiaTheme="majorEastAsia" w:hAnsi="Goudy Old Style" w:cstheme="majorBidi"/>
          <w:b w:val="0"/>
          <w:bCs w:val="0"/>
          <w:color w:val="806000" w:themeColor="accent4" w:themeShade="80"/>
          <w:kern w:val="0"/>
          <w:sz w:val="30"/>
          <w:lang w:eastAsia="ja-JP"/>
        </w:rPr>
        <w:lastRenderedPageBreak/>
        <w:t xml:space="preserve">Three </w:t>
      </w:r>
      <w:r w:rsidR="009E3517" w:rsidRPr="005A1991">
        <w:rPr>
          <w:rFonts w:ascii="Goudy Old Style" w:eastAsiaTheme="majorEastAsia" w:hAnsi="Goudy Old Style" w:cstheme="majorBidi"/>
          <w:b w:val="0"/>
          <w:bCs w:val="0"/>
          <w:color w:val="806000" w:themeColor="accent4" w:themeShade="80"/>
          <w:kern w:val="0"/>
          <w:sz w:val="30"/>
          <w:lang w:eastAsia="ja-JP"/>
        </w:rPr>
        <w:t>Sources</w:t>
      </w:r>
      <w:r w:rsidR="00E12D5C">
        <w:rPr>
          <w:rFonts w:ascii="Goudy Old Style" w:eastAsiaTheme="majorEastAsia" w:hAnsi="Goudy Old Style" w:cstheme="majorBidi"/>
          <w:b w:val="0"/>
          <w:bCs w:val="0"/>
          <w:color w:val="806000" w:themeColor="accent4" w:themeShade="80"/>
          <w:kern w:val="0"/>
          <w:sz w:val="30"/>
          <w:lang w:eastAsia="ja-JP"/>
        </w:rPr>
        <w:tab/>
      </w:r>
    </w:p>
    <w:p w:rsidR="005518E7" w:rsidRPr="005A1991" w:rsidRDefault="005518E7" w:rsidP="00E12D5C">
      <w:pPr>
        <w:pStyle w:val="Heading2"/>
        <w:spacing w:before="120" w:after="0" w:line="360" w:lineRule="auto"/>
        <w:jc w:val="both"/>
        <w:rPr>
          <w:rFonts w:ascii="Goudy Old Style" w:hAnsi="Goudy Old Style"/>
          <w:i w:val="0"/>
          <w:color w:val="000000" w:themeColor="text1"/>
          <w:sz w:val="20"/>
          <w:szCs w:val="24"/>
        </w:rPr>
      </w:pPr>
      <w:r w:rsidRPr="005A1991">
        <w:rPr>
          <w:rFonts w:ascii="Goudy Old Style" w:hAnsi="Goudy Old Style"/>
          <w:i w:val="0"/>
          <w:color w:val="000000" w:themeColor="text1"/>
          <w:sz w:val="24"/>
        </w:rPr>
        <w:t>Three universal sources which make known to us our Sustainer.</w:t>
      </w:r>
      <w:r w:rsidRPr="005A1991">
        <w:rPr>
          <w:rStyle w:val="FootnoteReference"/>
          <w:rFonts w:ascii="Goudy Old Style" w:hAnsi="Goudy Old Style"/>
          <w:i w:val="0"/>
          <w:color w:val="000000" w:themeColor="text1"/>
          <w:sz w:val="24"/>
        </w:rPr>
        <w:footnoteReference w:id="3"/>
      </w:r>
      <w:r w:rsidRPr="005A1991">
        <w:rPr>
          <w:rFonts w:ascii="Goudy Old Style" w:hAnsi="Goudy Old Style"/>
          <w:i w:val="0"/>
          <w:color w:val="000000" w:themeColor="text1"/>
          <w:sz w:val="24"/>
        </w:rPr>
        <w:t xml:space="preserve"> </w:t>
      </w:r>
    </w:p>
    <w:p w:rsidR="005518E7" w:rsidRPr="005A1991" w:rsidRDefault="005518E7" w:rsidP="00E12D5C">
      <w:pPr>
        <w:numPr>
          <w:ilvl w:val="0"/>
          <w:numId w:val="2"/>
        </w:numPr>
        <w:spacing w:before="120" w:line="360" w:lineRule="auto"/>
        <w:jc w:val="both"/>
        <w:rPr>
          <w:rFonts w:ascii="Goudy Old Style" w:hAnsi="Goudy Old Style"/>
          <w:color w:val="000000" w:themeColor="text1"/>
        </w:rPr>
      </w:pPr>
      <w:r w:rsidRPr="005A1991">
        <w:rPr>
          <w:rFonts w:ascii="Goudy Old Style" w:hAnsi="Goudy Old Style"/>
          <w:color w:val="000000" w:themeColor="text1"/>
        </w:rPr>
        <w:t>The Qur’an of Mighty Stature</w:t>
      </w:r>
    </w:p>
    <w:p w:rsidR="005518E7" w:rsidRPr="005A1991" w:rsidRDefault="005518E7" w:rsidP="00E12D5C">
      <w:pPr>
        <w:numPr>
          <w:ilvl w:val="0"/>
          <w:numId w:val="2"/>
        </w:numPr>
        <w:spacing w:before="120" w:line="360" w:lineRule="auto"/>
        <w:jc w:val="both"/>
        <w:rPr>
          <w:rFonts w:ascii="Goudy Old Style" w:hAnsi="Goudy Old Style"/>
          <w:color w:val="000000" w:themeColor="text1"/>
        </w:rPr>
      </w:pPr>
      <w:r w:rsidRPr="005A1991">
        <w:rPr>
          <w:rFonts w:ascii="Goudy Old Style" w:hAnsi="Goudy Old Style"/>
          <w:color w:val="000000" w:themeColor="text1"/>
        </w:rPr>
        <w:t>The Seal of the Prophets (Upon whom be blessings and peace)</w:t>
      </w:r>
    </w:p>
    <w:p w:rsidR="005518E7" w:rsidRPr="005A1991" w:rsidRDefault="005518E7" w:rsidP="00E12D5C">
      <w:pPr>
        <w:numPr>
          <w:ilvl w:val="0"/>
          <w:numId w:val="2"/>
        </w:numPr>
        <w:spacing w:before="120" w:line="360" w:lineRule="auto"/>
        <w:jc w:val="both"/>
        <w:rPr>
          <w:rFonts w:ascii="Goudy Old Style" w:hAnsi="Goudy Old Style"/>
          <w:color w:val="000000" w:themeColor="text1"/>
        </w:rPr>
      </w:pPr>
      <w:r w:rsidRPr="005A1991">
        <w:rPr>
          <w:rFonts w:ascii="Goudy Old Style" w:hAnsi="Goudy Old Style"/>
          <w:color w:val="000000" w:themeColor="text1"/>
        </w:rPr>
        <w:t>The supreme sign of the book of the universe</w:t>
      </w:r>
    </w:p>
    <w:p w:rsidR="00207C26" w:rsidRPr="005A1991" w:rsidRDefault="00207C26" w:rsidP="00E12D5C">
      <w:pPr>
        <w:pStyle w:val="Heading1"/>
        <w:keepLines/>
        <w:pBdr>
          <w:bottom w:val="single" w:sz="4" w:space="1" w:color="5B9BD5" w:themeColor="accent1"/>
        </w:pBdr>
        <w:tabs>
          <w:tab w:val="left" w:pos="2132"/>
        </w:tabs>
        <w:spacing w:after="40"/>
        <w:rPr>
          <w:rFonts w:ascii="Goudy Old Style" w:eastAsiaTheme="majorEastAsia" w:hAnsi="Goudy Old Style" w:cstheme="majorBidi"/>
          <w:b w:val="0"/>
          <w:bCs w:val="0"/>
          <w:color w:val="806000" w:themeColor="accent4" w:themeShade="80"/>
          <w:kern w:val="0"/>
          <w:sz w:val="30"/>
          <w:lang w:eastAsia="ja-JP"/>
        </w:rPr>
      </w:pPr>
      <w:r w:rsidRPr="005A1991">
        <w:rPr>
          <w:rFonts w:ascii="Goudy Old Style" w:eastAsiaTheme="majorEastAsia" w:hAnsi="Goudy Old Style" w:cstheme="majorBidi"/>
          <w:b w:val="0"/>
          <w:bCs w:val="0"/>
          <w:color w:val="806000" w:themeColor="accent4" w:themeShade="80"/>
          <w:kern w:val="0"/>
          <w:sz w:val="30"/>
          <w:lang w:eastAsia="ja-JP"/>
        </w:rPr>
        <w:t>The Qur’an:</w:t>
      </w:r>
    </w:p>
    <w:p w:rsidR="009E3517" w:rsidRPr="005A1991" w:rsidRDefault="009E3517" w:rsidP="00E12D5C">
      <w:pPr>
        <w:spacing w:before="120" w:line="360" w:lineRule="auto"/>
        <w:ind w:firstLine="360"/>
        <w:jc w:val="both"/>
        <w:rPr>
          <w:rFonts w:ascii="Goudy Old Style" w:hAnsi="Goudy Old Style"/>
          <w:color w:val="000000" w:themeColor="text1"/>
        </w:rPr>
      </w:pPr>
      <w:r w:rsidRPr="005A1991">
        <w:rPr>
          <w:rFonts w:ascii="Goudy Old Style" w:hAnsi="Goudy Old Style"/>
          <w:b/>
          <w:bCs/>
          <w:color w:val="000000" w:themeColor="text1"/>
        </w:rPr>
        <w:t>The Qur’an f</w:t>
      </w:r>
      <w:r w:rsidR="00207C26" w:rsidRPr="005A1991">
        <w:rPr>
          <w:rFonts w:ascii="Goudy Old Style" w:hAnsi="Goudy Old Style"/>
          <w:b/>
          <w:bCs/>
          <w:color w:val="000000" w:themeColor="text1"/>
        </w:rPr>
        <w:t>rom the perspective of Universe:</w:t>
      </w:r>
      <w:r w:rsidRPr="005A1991">
        <w:rPr>
          <w:rFonts w:ascii="Goudy Old Style" w:hAnsi="Goudy Old Style"/>
          <w:color w:val="000000" w:themeColor="text1"/>
        </w:rPr>
        <w:t xml:space="preserve"> </w:t>
      </w:r>
      <w:r w:rsidRPr="005A1991">
        <w:rPr>
          <w:rFonts w:ascii="Goudy Old Style" w:hAnsi="Goudy Old Style"/>
          <w:color w:val="000000" w:themeColor="text1"/>
        </w:rPr>
        <w:sym w:font="Wingdings" w:char="F073"/>
      </w:r>
      <w:r w:rsidR="00207C26" w:rsidRPr="005A1991">
        <w:rPr>
          <w:rFonts w:ascii="Goudy Old Style" w:hAnsi="Goudy Old Style"/>
          <w:color w:val="000000" w:themeColor="text1"/>
        </w:rPr>
        <w:t xml:space="preserve">the pre-eternal translator of </w:t>
      </w:r>
      <w:r w:rsidRPr="005A1991">
        <w:rPr>
          <w:rFonts w:ascii="Goudy Old Style" w:hAnsi="Goudy Old Style"/>
          <w:color w:val="000000" w:themeColor="text1"/>
        </w:rPr>
        <w:t xml:space="preserve">the mighty Book of the universe; </w:t>
      </w:r>
      <w:r w:rsidRPr="005A1991">
        <w:rPr>
          <w:rFonts w:ascii="Goudy Old Style" w:hAnsi="Goudy Old Style"/>
          <w:color w:val="000000" w:themeColor="text1"/>
        </w:rPr>
        <w:sym w:font="Wingdings" w:char="F073"/>
      </w:r>
      <w:r w:rsidR="00207C26" w:rsidRPr="005A1991">
        <w:rPr>
          <w:rFonts w:ascii="Goudy Old Style" w:hAnsi="Goudy Old Style"/>
          <w:color w:val="000000" w:themeColor="text1"/>
        </w:rPr>
        <w:t xml:space="preserve">the post-eternal interpreter of the various tongues </w:t>
      </w:r>
      <w:r w:rsidRPr="005A1991">
        <w:rPr>
          <w:rFonts w:ascii="Goudy Old Style" w:hAnsi="Goudy Old Style"/>
          <w:color w:val="000000" w:themeColor="text1"/>
        </w:rPr>
        <w:t xml:space="preserve">reciting the verses of creation; </w:t>
      </w:r>
      <w:r w:rsidRPr="005A1991">
        <w:rPr>
          <w:rFonts w:ascii="Goudy Old Style" w:hAnsi="Goudy Old Style"/>
          <w:color w:val="000000" w:themeColor="text1"/>
        </w:rPr>
        <w:sym w:font="Wingdings" w:char="F073"/>
      </w:r>
      <w:r w:rsidR="00207C26" w:rsidRPr="005A1991">
        <w:rPr>
          <w:rFonts w:ascii="Goudy Old Style" w:hAnsi="Goudy Old Style"/>
          <w:color w:val="000000" w:themeColor="text1"/>
        </w:rPr>
        <w:t xml:space="preserve">the commentator of the book of the worlds </w:t>
      </w:r>
      <w:r w:rsidRPr="005A1991">
        <w:rPr>
          <w:rFonts w:ascii="Goudy Old Style" w:hAnsi="Goudy Old Style"/>
          <w:color w:val="000000" w:themeColor="text1"/>
        </w:rPr>
        <w:t xml:space="preserve">of the seen and the unseen; </w:t>
      </w:r>
      <w:r w:rsidRPr="005A1991">
        <w:rPr>
          <w:rFonts w:ascii="Goudy Old Style" w:hAnsi="Goudy Old Style"/>
          <w:color w:val="000000" w:themeColor="text1"/>
        </w:rPr>
        <w:sym w:font="Wingdings" w:char="F073"/>
      </w:r>
      <w:r w:rsidR="00207C26" w:rsidRPr="005A1991">
        <w:rPr>
          <w:rFonts w:ascii="Goudy Old Style" w:hAnsi="Goudy Old Style"/>
          <w:color w:val="000000" w:themeColor="text1"/>
        </w:rPr>
        <w:t xml:space="preserve">the revealer of the treasures of the Divine Names hidden </w:t>
      </w:r>
      <w:r w:rsidRPr="005A1991">
        <w:rPr>
          <w:rFonts w:ascii="Goudy Old Style" w:hAnsi="Goudy Old Style"/>
          <w:color w:val="000000" w:themeColor="text1"/>
        </w:rPr>
        <w:t xml:space="preserve">in the heavens and on the earth; </w:t>
      </w:r>
      <w:r w:rsidRPr="005A1991">
        <w:rPr>
          <w:rFonts w:ascii="Goudy Old Style" w:hAnsi="Goudy Old Style"/>
          <w:color w:val="000000" w:themeColor="text1"/>
        </w:rPr>
        <w:sym w:font="Wingdings" w:char="F073"/>
      </w:r>
      <w:r w:rsidR="00207C26" w:rsidRPr="005A1991">
        <w:rPr>
          <w:rFonts w:ascii="Goudy Old Style" w:hAnsi="Goudy Old Style"/>
          <w:color w:val="000000" w:themeColor="text1"/>
        </w:rPr>
        <w:t>the key to the truths concea</w:t>
      </w:r>
      <w:r w:rsidRPr="005A1991">
        <w:rPr>
          <w:rFonts w:ascii="Goudy Old Style" w:hAnsi="Goudy Old Style"/>
          <w:color w:val="000000" w:themeColor="text1"/>
        </w:rPr>
        <w:t xml:space="preserve">led beneath the lines of events; </w:t>
      </w:r>
      <w:r w:rsidRPr="005A1991">
        <w:rPr>
          <w:rFonts w:ascii="Goudy Old Style" w:hAnsi="Goudy Old Style"/>
          <w:color w:val="000000" w:themeColor="text1"/>
        </w:rPr>
        <w:sym w:font="Wingdings" w:char="F073"/>
      </w:r>
      <w:r w:rsidR="00207C26" w:rsidRPr="005A1991">
        <w:rPr>
          <w:rFonts w:ascii="Goudy Old Style" w:hAnsi="Goudy Old Style"/>
          <w:color w:val="000000" w:themeColor="text1"/>
        </w:rPr>
        <w:t>the clear interpreter of the Divine Essence, Attributes, Names, and functions.</w:t>
      </w:r>
    </w:p>
    <w:p w:rsidR="00207C26" w:rsidRPr="005A1991" w:rsidRDefault="00207C26" w:rsidP="00E12D5C">
      <w:pPr>
        <w:spacing w:before="120" w:line="360" w:lineRule="auto"/>
        <w:ind w:firstLine="360"/>
        <w:jc w:val="both"/>
        <w:rPr>
          <w:rFonts w:ascii="Goudy Old Style" w:hAnsi="Goudy Old Style"/>
          <w:color w:val="000000" w:themeColor="text1"/>
        </w:rPr>
      </w:pPr>
      <w:r w:rsidRPr="005A1991">
        <w:rPr>
          <w:rFonts w:ascii="Goudy Old Style" w:hAnsi="Goudy Old Style"/>
          <w:color w:val="000000" w:themeColor="text1"/>
        </w:rPr>
        <w:t>A book of prayer, and a book of wisdom, and a book of worship, and a book of command, and a book of thought.</w:t>
      </w:r>
    </w:p>
    <w:p w:rsidR="00207C26" w:rsidRPr="005A1991" w:rsidRDefault="009E3517" w:rsidP="00E12D5C">
      <w:pPr>
        <w:spacing w:before="120" w:line="360" w:lineRule="auto"/>
        <w:ind w:firstLine="360"/>
        <w:jc w:val="both"/>
        <w:rPr>
          <w:rFonts w:ascii="Goudy Old Style" w:hAnsi="Goudy Old Style"/>
          <w:color w:val="000000" w:themeColor="text1"/>
        </w:rPr>
      </w:pPr>
      <w:r w:rsidRPr="005A1991">
        <w:rPr>
          <w:rFonts w:ascii="Goudy Old Style" w:hAnsi="Goudy Old Style"/>
          <w:b/>
          <w:bCs/>
          <w:color w:val="000000" w:themeColor="text1"/>
        </w:rPr>
        <w:t>The Qur’an f</w:t>
      </w:r>
      <w:r w:rsidR="00207C26" w:rsidRPr="005A1991">
        <w:rPr>
          <w:rFonts w:ascii="Goudy Old Style" w:hAnsi="Goudy Old Style"/>
          <w:b/>
          <w:bCs/>
          <w:color w:val="000000" w:themeColor="text1"/>
        </w:rPr>
        <w:t xml:space="preserve">rom the perspective of God Almighty: </w:t>
      </w:r>
      <w:r w:rsidR="00207C26" w:rsidRPr="005A1991">
        <w:rPr>
          <w:rFonts w:ascii="Goudy Old Style" w:hAnsi="Goudy Old Style"/>
          <w:color w:val="000000" w:themeColor="text1"/>
        </w:rPr>
        <w:t xml:space="preserve">The Qur’an is a revealed Scripture which comprises in summary of the Books of all the prophets, whose times were all different, and the works of all the purified scholars, whose paths are all different. </w:t>
      </w:r>
    </w:p>
    <w:p w:rsidR="00207C26" w:rsidRPr="005A1991" w:rsidRDefault="00207C26" w:rsidP="00E12D5C">
      <w:pPr>
        <w:pStyle w:val="BodyText"/>
        <w:spacing w:line="360" w:lineRule="auto"/>
        <w:ind w:firstLine="360"/>
        <w:jc w:val="both"/>
        <w:rPr>
          <w:rFonts w:ascii="Goudy Old Style" w:hAnsi="Goudy Old Style"/>
          <w:color w:val="000000" w:themeColor="text1"/>
        </w:rPr>
      </w:pPr>
      <w:r w:rsidRPr="005A1991">
        <w:rPr>
          <w:rFonts w:ascii="Goudy Old Style" w:hAnsi="Goudy Old Style"/>
          <w:b/>
          <w:bCs/>
          <w:i w:val="0"/>
          <w:iCs w:val="0"/>
          <w:color w:val="000000" w:themeColor="text1"/>
        </w:rPr>
        <w:t>The Qur'an has four fundamental aims:</w:t>
      </w:r>
      <w:r w:rsidRPr="005A1991">
        <w:rPr>
          <w:rFonts w:ascii="Goudy Old Style" w:hAnsi="Goudy Old Style"/>
          <w:color w:val="000000" w:themeColor="text1"/>
        </w:rPr>
        <w:t xml:space="preserve"> </w:t>
      </w:r>
      <w:r w:rsidR="009E3517" w:rsidRPr="005A1991">
        <w:rPr>
          <w:rFonts w:ascii="Goudy Old Style" w:hAnsi="Goudy Old Style"/>
          <w:i w:val="0"/>
          <w:color w:val="000000" w:themeColor="text1"/>
        </w:rPr>
        <w:sym w:font="Wingdings" w:char="F073"/>
      </w:r>
      <w:r w:rsidRPr="005A1991">
        <w:rPr>
          <w:rFonts w:ascii="Goudy Old Style" w:hAnsi="Goudy Old Style"/>
          <w:i w:val="0"/>
          <w:color w:val="000000" w:themeColor="text1"/>
        </w:rPr>
        <w:t>Divine unity</w:t>
      </w:r>
      <w:r w:rsidR="006E2C80" w:rsidRPr="005A1991">
        <w:rPr>
          <w:rFonts w:ascii="Goudy Old Style" w:hAnsi="Goudy Old Style"/>
          <w:i w:val="0"/>
          <w:color w:val="000000" w:themeColor="text1"/>
        </w:rPr>
        <w:t xml:space="preserve"> (</w:t>
      </w:r>
      <w:proofErr w:type="spellStart"/>
      <w:r w:rsidR="006E2C80" w:rsidRPr="005A1991">
        <w:rPr>
          <w:rFonts w:ascii="Goudy Old Style" w:hAnsi="Goudy Old Style"/>
          <w:i w:val="0"/>
          <w:color w:val="000000" w:themeColor="text1"/>
        </w:rPr>
        <w:t>ta</w:t>
      </w:r>
      <w:r w:rsidR="006C69F8" w:rsidRPr="005A1991">
        <w:rPr>
          <w:rFonts w:ascii="Goudy Old Style" w:hAnsi="Goudy Old Style"/>
          <w:i w:val="0"/>
          <w:color w:val="000000" w:themeColor="text1"/>
        </w:rPr>
        <w:t>v</w:t>
      </w:r>
      <w:r w:rsidR="006E2C80" w:rsidRPr="005A1991">
        <w:rPr>
          <w:rFonts w:ascii="Goudy Old Style" w:hAnsi="Goudy Old Style"/>
          <w:i w:val="0"/>
          <w:color w:val="000000" w:themeColor="text1"/>
        </w:rPr>
        <w:t>hid</w:t>
      </w:r>
      <w:proofErr w:type="spellEnd"/>
      <w:r w:rsidR="006E2C80" w:rsidRPr="005A1991">
        <w:rPr>
          <w:rFonts w:ascii="Goudy Old Style" w:hAnsi="Goudy Old Style"/>
          <w:i w:val="0"/>
          <w:color w:val="000000" w:themeColor="text1"/>
        </w:rPr>
        <w:t>)</w:t>
      </w:r>
      <w:r w:rsidR="009E3517" w:rsidRPr="005A1991">
        <w:rPr>
          <w:rFonts w:ascii="Goudy Old Style" w:hAnsi="Goudy Old Style"/>
          <w:i w:val="0"/>
          <w:color w:val="000000" w:themeColor="text1"/>
        </w:rPr>
        <w:t xml:space="preserve">; </w:t>
      </w:r>
      <w:r w:rsidR="009E3517" w:rsidRPr="005A1991">
        <w:rPr>
          <w:rFonts w:ascii="Goudy Old Style" w:hAnsi="Goudy Old Style"/>
          <w:i w:val="0"/>
          <w:color w:val="000000" w:themeColor="text1"/>
        </w:rPr>
        <w:sym w:font="Wingdings" w:char="F073"/>
      </w:r>
      <w:proofErr w:type="spellStart"/>
      <w:r w:rsidR="006E2C80" w:rsidRPr="005A1991">
        <w:rPr>
          <w:rFonts w:ascii="Goudy Old Style" w:hAnsi="Goudy Old Style"/>
          <w:i w:val="0"/>
          <w:color w:val="000000" w:themeColor="text1"/>
        </w:rPr>
        <w:t>Messengership</w:t>
      </w:r>
      <w:proofErr w:type="spellEnd"/>
      <w:r w:rsidR="006E2C80" w:rsidRPr="005A1991">
        <w:rPr>
          <w:rFonts w:ascii="Goudy Old Style" w:hAnsi="Goudy Old Style"/>
          <w:i w:val="0"/>
          <w:color w:val="000000" w:themeColor="text1"/>
        </w:rPr>
        <w:t xml:space="preserve"> (</w:t>
      </w:r>
      <w:proofErr w:type="spellStart"/>
      <w:r w:rsidR="006E2C80" w:rsidRPr="005A1991">
        <w:rPr>
          <w:rFonts w:ascii="Goudy Old Style" w:hAnsi="Goudy Old Style"/>
          <w:i w:val="0"/>
          <w:color w:val="000000" w:themeColor="text1"/>
        </w:rPr>
        <w:t>n</w:t>
      </w:r>
      <w:r w:rsidR="006C69F8" w:rsidRPr="005A1991">
        <w:rPr>
          <w:rFonts w:ascii="Goudy Old Style" w:hAnsi="Goudy Old Style"/>
          <w:i w:val="0"/>
          <w:color w:val="000000" w:themeColor="text1"/>
        </w:rPr>
        <w:t>übü</w:t>
      </w:r>
      <w:r w:rsidR="006E2C80" w:rsidRPr="005A1991">
        <w:rPr>
          <w:rFonts w:ascii="Goudy Old Style" w:hAnsi="Goudy Old Style"/>
          <w:i w:val="0"/>
          <w:color w:val="000000" w:themeColor="text1"/>
        </w:rPr>
        <w:t>vvet</w:t>
      </w:r>
      <w:proofErr w:type="spellEnd"/>
      <w:r w:rsidR="006E2C80" w:rsidRPr="005A1991">
        <w:rPr>
          <w:rFonts w:ascii="Goudy Old Style" w:hAnsi="Goudy Old Style"/>
          <w:i w:val="0"/>
          <w:color w:val="000000" w:themeColor="text1"/>
        </w:rPr>
        <w:t>)</w:t>
      </w:r>
      <w:r w:rsidR="009E3517" w:rsidRPr="005A1991">
        <w:rPr>
          <w:rFonts w:ascii="Goudy Old Style" w:hAnsi="Goudy Old Style"/>
          <w:i w:val="0"/>
          <w:color w:val="000000" w:themeColor="text1"/>
        </w:rPr>
        <w:t xml:space="preserve">; </w:t>
      </w:r>
      <w:r w:rsidR="009E3517" w:rsidRPr="005A1991">
        <w:rPr>
          <w:rFonts w:ascii="Goudy Old Style" w:hAnsi="Goudy Old Style"/>
          <w:i w:val="0"/>
          <w:color w:val="000000" w:themeColor="text1"/>
        </w:rPr>
        <w:sym w:font="Wingdings" w:char="F073"/>
      </w:r>
      <w:r w:rsidR="006E2C80" w:rsidRPr="005A1991">
        <w:rPr>
          <w:rFonts w:ascii="Goudy Old Style" w:hAnsi="Goudy Old Style"/>
          <w:i w:val="0"/>
          <w:color w:val="000000" w:themeColor="text1"/>
        </w:rPr>
        <w:t>Afterlife (</w:t>
      </w:r>
      <w:proofErr w:type="spellStart"/>
      <w:r w:rsidR="006E2C80" w:rsidRPr="005A1991">
        <w:rPr>
          <w:rFonts w:ascii="Goudy Old Style" w:hAnsi="Goudy Old Style"/>
          <w:i w:val="0"/>
          <w:color w:val="000000" w:themeColor="text1"/>
        </w:rPr>
        <w:t>ha</w:t>
      </w:r>
      <w:r w:rsidR="006C69F8" w:rsidRPr="005A1991">
        <w:rPr>
          <w:rFonts w:ascii="Cambria" w:hAnsi="Cambria" w:cs="Cambria"/>
          <w:i w:val="0"/>
          <w:color w:val="000000" w:themeColor="text1"/>
        </w:rPr>
        <w:t>ş</w:t>
      </w:r>
      <w:r w:rsidR="006C69F8" w:rsidRPr="005A1991">
        <w:rPr>
          <w:rFonts w:ascii="Goudy Old Style" w:hAnsi="Goudy Old Style"/>
          <w:i w:val="0"/>
          <w:color w:val="000000" w:themeColor="text1"/>
        </w:rPr>
        <w:t>i</w:t>
      </w:r>
      <w:r w:rsidR="006E2C80" w:rsidRPr="005A1991">
        <w:rPr>
          <w:rFonts w:ascii="Goudy Old Style" w:hAnsi="Goudy Old Style"/>
          <w:i w:val="0"/>
          <w:color w:val="000000" w:themeColor="text1"/>
        </w:rPr>
        <w:t>r</w:t>
      </w:r>
      <w:proofErr w:type="spellEnd"/>
      <w:r w:rsidR="006E2C80" w:rsidRPr="005A1991">
        <w:rPr>
          <w:rFonts w:ascii="Goudy Old Style" w:hAnsi="Goudy Old Style"/>
          <w:i w:val="0"/>
          <w:color w:val="000000" w:themeColor="text1"/>
        </w:rPr>
        <w:t>)</w:t>
      </w:r>
      <w:r w:rsidR="009E3517" w:rsidRPr="005A1991">
        <w:rPr>
          <w:rFonts w:ascii="Goudy Old Style" w:hAnsi="Goudy Old Style"/>
          <w:i w:val="0"/>
          <w:color w:val="000000" w:themeColor="text1"/>
        </w:rPr>
        <w:t xml:space="preserve">; </w:t>
      </w:r>
      <w:r w:rsidR="009E3517" w:rsidRPr="005A1991">
        <w:rPr>
          <w:rFonts w:ascii="Goudy Old Style" w:hAnsi="Goudy Old Style"/>
          <w:i w:val="0"/>
          <w:color w:val="000000" w:themeColor="text1"/>
        </w:rPr>
        <w:sym w:font="Wingdings" w:char="F073"/>
      </w:r>
      <w:r w:rsidR="006E2C80" w:rsidRPr="005A1991">
        <w:rPr>
          <w:rFonts w:ascii="Goudy Old Style" w:hAnsi="Goudy Old Style"/>
          <w:i w:val="0"/>
          <w:color w:val="000000" w:themeColor="text1"/>
        </w:rPr>
        <w:t>Integrity (</w:t>
      </w:r>
      <w:proofErr w:type="spellStart"/>
      <w:r w:rsidR="006C69F8" w:rsidRPr="005A1991">
        <w:rPr>
          <w:rFonts w:ascii="Goudy Old Style" w:hAnsi="Goudy Old Style"/>
          <w:i w:val="0"/>
          <w:color w:val="000000" w:themeColor="text1"/>
        </w:rPr>
        <w:t>i</w:t>
      </w:r>
      <w:r w:rsidR="006E2C80" w:rsidRPr="005A1991">
        <w:rPr>
          <w:rFonts w:ascii="Goudy Old Style" w:hAnsi="Goudy Old Style"/>
          <w:i w:val="0"/>
          <w:color w:val="000000" w:themeColor="text1"/>
        </w:rPr>
        <w:t>badet</w:t>
      </w:r>
      <w:proofErr w:type="spellEnd"/>
      <w:r w:rsidR="006E2C80" w:rsidRPr="005A1991">
        <w:rPr>
          <w:rFonts w:ascii="Goudy Old Style" w:hAnsi="Goudy Old Style"/>
          <w:i w:val="0"/>
          <w:color w:val="000000" w:themeColor="text1"/>
        </w:rPr>
        <w:t xml:space="preserve"> </w:t>
      </w:r>
      <w:proofErr w:type="spellStart"/>
      <w:r w:rsidR="006E2C80" w:rsidRPr="005A1991">
        <w:rPr>
          <w:rFonts w:ascii="Goudy Old Style" w:hAnsi="Goudy Old Style"/>
          <w:i w:val="0"/>
          <w:color w:val="000000" w:themeColor="text1"/>
        </w:rPr>
        <w:t>ve</w:t>
      </w:r>
      <w:proofErr w:type="spellEnd"/>
      <w:r w:rsidR="006E2C80" w:rsidRPr="005A1991">
        <w:rPr>
          <w:rFonts w:ascii="Goudy Old Style" w:hAnsi="Goudy Old Style"/>
          <w:i w:val="0"/>
          <w:color w:val="000000" w:themeColor="text1"/>
        </w:rPr>
        <w:t xml:space="preserve"> </w:t>
      </w:r>
      <w:proofErr w:type="spellStart"/>
      <w:r w:rsidR="006E2C80" w:rsidRPr="005A1991">
        <w:rPr>
          <w:rFonts w:ascii="Goudy Old Style" w:hAnsi="Goudy Old Style"/>
          <w:i w:val="0"/>
          <w:color w:val="000000" w:themeColor="text1"/>
        </w:rPr>
        <w:t>adalet</w:t>
      </w:r>
      <w:proofErr w:type="spellEnd"/>
      <w:r w:rsidR="006E2C80" w:rsidRPr="005A1991">
        <w:rPr>
          <w:rFonts w:ascii="Goudy Old Style" w:hAnsi="Goudy Old Style"/>
          <w:i w:val="0"/>
          <w:color w:val="000000" w:themeColor="text1"/>
        </w:rPr>
        <w:t>)</w:t>
      </w:r>
    </w:p>
    <w:p w:rsidR="00207C26" w:rsidRPr="005A1991" w:rsidRDefault="00207C26" w:rsidP="00E12D5C">
      <w:pPr>
        <w:pStyle w:val="Heading1"/>
        <w:keepLines/>
        <w:pBdr>
          <w:bottom w:val="single" w:sz="4" w:space="1" w:color="5B9BD5" w:themeColor="accent1"/>
        </w:pBdr>
        <w:spacing w:before="120" w:after="0" w:line="360" w:lineRule="auto"/>
        <w:rPr>
          <w:rFonts w:ascii="Goudy Old Style" w:eastAsiaTheme="majorEastAsia" w:hAnsi="Goudy Old Style" w:cstheme="majorBidi"/>
          <w:b w:val="0"/>
          <w:bCs w:val="0"/>
          <w:color w:val="806000" w:themeColor="accent4" w:themeShade="80"/>
          <w:kern w:val="0"/>
          <w:sz w:val="30"/>
          <w:lang w:eastAsia="ja-JP"/>
        </w:rPr>
      </w:pPr>
      <w:r w:rsidRPr="005A1991">
        <w:rPr>
          <w:rFonts w:ascii="Goudy Old Style" w:eastAsiaTheme="majorEastAsia" w:hAnsi="Goudy Old Style" w:cstheme="majorBidi"/>
          <w:b w:val="0"/>
          <w:bCs w:val="0"/>
          <w:color w:val="806000" w:themeColor="accent4" w:themeShade="80"/>
          <w:kern w:val="0"/>
          <w:sz w:val="30"/>
          <w:lang w:eastAsia="ja-JP"/>
        </w:rPr>
        <w:t>The Seal of the Prophets (Peace</w:t>
      </w:r>
      <w:r w:rsidR="006E2C80" w:rsidRPr="005A1991">
        <w:rPr>
          <w:rFonts w:ascii="Goudy Old Style" w:eastAsiaTheme="majorEastAsia" w:hAnsi="Goudy Old Style" w:cstheme="majorBidi"/>
          <w:b w:val="0"/>
          <w:bCs w:val="0"/>
          <w:color w:val="806000" w:themeColor="accent4" w:themeShade="80"/>
          <w:kern w:val="0"/>
          <w:sz w:val="30"/>
          <w:lang w:eastAsia="ja-JP"/>
        </w:rPr>
        <w:t xml:space="preserve"> Be Upon Him</w:t>
      </w:r>
      <w:r w:rsidRPr="005A1991">
        <w:rPr>
          <w:rFonts w:ascii="Goudy Old Style" w:eastAsiaTheme="majorEastAsia" w:hAnsi="Goudy Old Style" w:cstheme="majorBidi"/>
          <w:b w:val="0"/>
          <w:bCs w:val="0"/>
          <w:color w:val="806000" w:themeColor="accent4" w:themeShade="80"/>
          <w:kern w:val="0"/>
          <w:sz w:val="30"/>
          <w:lang w:eastAsia="ja-JP"/>
        </w:rPr>
        <w:t>):</w:t>
      </w:r>
    </w:p>
    <w:p w:rsidR="00207C26" w:rsidRPr="005A1991" w:rsidRDefault="00207C26" w:rsidP="00E12D5C">
      <w:pPr>
        <w:spacing w:before="120" w:line="360" w:lineRule="auto"/>
        <w:ind w:firstLine="288"/>
        <w:jc w:val="both"/>
        <w:rPr>
          <w:rFonts w:ascii="Goudy Old Style" w:hAnsi="Goudy Old Style"/>
          <w:color w:val="000000" w:themeColor="text1"/>
        </w:rPr>
      </w:pPr>
      <w:r w:rsidRPr="005A1991">
        <w:rPr>
          <w:rFonts w:ascii="Goudy Old Style" w:hAnsi="Goudy Old Style"/>
          <w:color w:val="000000" w:themeColor="text1"/>
        </w:rPr>
        <w:t>Now</w:t>
      </w:r>
      <w:r w:rsidR="006E2C80" w:rsidRPr="005A1991">
        <w:rPr>
          <w:rFonts w:ascii="Goudy Old Style" w:hAnsi="Goudy Old Style"/>
          <w:color w:val="000000" w:themeColor="text1"/>
        </w:rPr>
        <w:t>,</w:t>
      </w:r>
      <w:r w:rsidRPr="005A1991">
        <w:rPr>
          <w:rFonts w:ascii="Goudy Old Style" w:hAnsi="Goudy Old Style"/>
          <w:color w:val="000000" w:themeColor="text1"/>
        </w:rPr>
        <w:t xml:space="preserve"> we must become acquainted with the Seal of the Prophets (PBUH), who is the second and articulate proof, and must listen to him.</w:t>
      </w:r>
    </w:p>
    <w:p w:rsidR="00207C26" w:rsidRPr="005A1991" w:rsidRDefault="00207C26" w:rsidP="00E12D5C">
      <w:pPr>
        <w:spacing w:before="120" w:line="360" w:lineRule="auto"/>
        <w:ind w:firstLine="288"/>
        <w:jc w:val="both"/>
        <w:rPr>
          <w:rFonts w:ascii="Goudy Old Style" w:hAnsi="Goudy Old Style"/>
          <w:color w:val="000000" w:themeColor="text1"/>
        </w:rPr>
      </w:pPr>
      <w:r w:rsidRPr="005A1991">
        <w:rPr>
          <w:rFonts w:ascii="Goudy Old Style" w:hAnsi="Goudy Old Style"/>
          <w:color w:val="000000" w:themeColor="text1"/>
        </w:rPr>
        <w:t xml:space="preserve">Indeed, look at the collective personality of this proof: the face of the earth has become his mosque, Mecca, his </w:t>
      </w:r>
      <w:proofErr w:type="spellStart"/>
      <w:r w:rsidRPr="005A1991">
        <w:rPr>
          <w:rFonts w:ascii="Goudy Old Style" w:hAnsi="Goudy Old Style"/>
          <w:color w:val="000000" w:themeColor="text1"/>
        </w:rPr>
        <w:t>mihrab</w:t>
      </w:r>
      <w:proofErr w:type="spellEnd"/>
      <w:r w:rsidRPr="005A1991">
        <w:rPr>
          <w:rFonts w:ascii="Goudy Old Style" w:hAnsi="Goudy Old Style"/>
          <w:color w:val="000000" w:themeColor="text1"/>
        </w:rPr>
        <w:t xml:space="preserve">, and Medina, his pulpit. Our Prophet (Peace and blessings be upon him), this clear proof, is leader to all the believers, preacher to all mankind, the chief of all the </w:t>
      </w:r>
      <w:r w:rsidRPr="005A1991">
        <w:rPr>
          <w:rFonts w:ascii="Goudy Old Style" w:hAnsi="Goudy Old Style"/>
          <w:color w:val="000000" w:themeColor="text1"/>
        </w:rPr>
        <w:lastRenderedPageBreak/>
        <w:t xml:space="preserve">prophets, lord of all the saints, the leader of a circle for the remembrance of God comprising all the prophets and saints. He is a luminous tree whose living roots are all the prophets, and fresh fruits are all the saints; whose claims all the prophets relying on their miracles and all the saints relying on their wonder-working confirm and corroborate. For he declares and claims: There is no god but God! And all on left and right, that is, those luminous reciters of God's Names lined up in the past and the future, repeat the same words, and through their consensus in effect declare: </w:t>
      </w:r>
      <w:r w:rsidRPr="005A1991">
        <w:rPr>
          <w:rFonts w:ascii="Goudy Old Style" w:hAnsi="Goudy Old Style"/>
          <w:i/>
          <w:color w:val="000000" w:themeColor="text1"/>
        </w:rPr>
        <w:t xml:space="preserve">"You speak the truth and what you say is right!" </w:t>
      </w:r>
      <w:r w:rsidRPr="005A1991">
        <w:rPr>
          <w:rFonts w:ascii="Goudy Old Style" w:hAnsi="Goudy Old Style"/>
          <w:color w:val="000000" w:themeColor="text1"/>
        </w:rPr>
        <w:t>What false idea has the power to meddle in a claim which is thus affirmed and corroborated by thousands?</w:t>
      </w:r>
    </w:p>
    <w:p w:rsidR="00207C26" w:rsidRPr="005A1991" w:rsidRDefault="00207C26" w:rsidP="00E12D5C">
      <w:pPr>
        <w:pStyle w:val="Heading1"/>
        <w:keepLines/>
        <w:pBdr>
          <w:bottom w:val="single" w:sz="4" w:space="1" w:color="5B9BD5" w:themeColor="accent1"/>
        </w:pBdr>
        <w:tabs>
          <w:tab w:val="left" w:pos="2132"/>
        </w:tabs>
        <w:spacing w:after="40"/>
        <w:rPr>
          <w:rFonts w:ascii="Goudy Old Style" w:eastAsiaTheme="majorEastAsia" w:hAnsi="Goudy Old Style" w:cstheme="majorBidi"/>
          <w:b w:val="0"/>
          <w:bCs w:val="0"/>
          <w:color w:val="806000" w:themeColor="accent4" w:themeShade="80"/>
          <w:kern w:val="0"/>
          <w:sz w:val="30"/>
          <w:lang w:eastAsia="ja-JP"/>
        </w:rPr>
      </w:pPr>
      <w:r w:rsidRPr="005A1991">
        <w:rPr>
          <w:rFonts w:ascii="Goudy Old Style" w:eastAsiaTheme="majorEastAsia" w:hAnsi="Goudy Old Style" w:cstheme="majorBidi"/>
          <w:b w:val="0"/>
          <w:bCs w:val="0"/>
          <w:color w:val="806000" w:themeColor="accent4" w:themeShade="80"/>
          <w:kern w:val="0"/>
          <w:sz w:val="30"/>
          <w:lang w:eastAsia="ja-JP"/>
        </w:rPr>
        <w:t>Supreme Sign:</w:t>
      </w:r>
    </w:p>
    <w:p w:rsidR="00207C26" w:rsidRPr="005A1991" w:rsidRDefault="00207C26" w:rsidP="00E12D5C">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The purpose for the sending of man to this world and the wisdom implicit in it, consists of knowing the Creator of all beings or believing in Him and worshipping Him.</w:t>
      </w:r>
    </w:p>
    <w:p w:rsidR="00207C26" w:rsidRPr="005A1991" w:rsidRDefault="00207C26" w:rsidP="00E12D5C">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The Primordial duty of man and the obligation incumbent upon him are to know God and believe in Him, to assent to His Being and Unity in submission and perfect certainty.</w:t>
      </w:r>
    </w:p>
    <w:p w:rsidR="00207C26" w:rsidRPr="005A1991" w:rsidRDefault="00207C26" w:rsidP="00E12D5C">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For man, who by nature desires permanent life and immortal existence, whose unlimited hopes are matched by boundless afflictions, any object or accomplishment other than faith in God, knowledge of God and the means for attaining these, which are the fundamental and key of eternal life – any such object or accomplishment must be regarded as lowly for man, or even worthless in many cases.</w:t>
      </w:r>
    </w:p>
    <w:p w:rsidR="00207C26" w:rsidRPr="005A1991" w:rsidRDefault="00207C26" w:rsidP="00E12D5C">
      <w:pPr>
        <w:spacing w:before="120" w:line="360" w:lineRule="auto"/>
        <w:ind w:firstLine="432"/>
        <w:jc w:val="both"/>
        <w:rPr>
          <w:rFonts w:ascii="Goudy Old Style" w:hAnsi="Goudy Old Style"/>
          <w:i/>
          <w:color w:val="000000" w:themeColor="text1"/>
        </w:rPr>
      </w:pPr>
      <w:r w:rsidRPr="005A1991">
        <w:rPr>
          <w:rFonts w:ascii="Goudy Old Style" w:hAnsi="Goudy Old Style"/>
          <w:i/>
          <w:color w:val="000000" w:themeColor="text1"/>
        </w:rPr>
        <w:t xml:space="preserve">“A </w:t>
      </w:r>
      <w:r w:rsidR="00081530" w:rsidRPr="005A1991">
        <w:rPr>
          <w:rFonts w:ascii="Goudy Old Style" w:hAnsi="Goudy Old Style"/>
          <w:i/>
          <w:color w:val="000000" w:themeColor="text1"/>
        </w:rPr>
        <w:t>non-particularized</w:t>
      </w:r>
      <w:r w:rsidRPr="005A1991">
        <w:rPr>
          <w:rFonts w:ascii="Goudy Old Style" w:hAnsi="Goudy Old Style"/>
          <w:i/>
          <w:color w:val="000000" w:themeColor="text1"/>
        </w:rPr>
        <w:t xml:space="preserve"> denial, not directed to a particular locus, cannot be proven.”</w:t>
      </w:r>
    </w:p>
    <w:p w:rsidR="00207C26" w:rsidRPr="005A1991" w:rsidRDefault="00207C26" w:rsidP="00E12D5C">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 xml:space="preserve">For example, if I affirm the existence of a thing in the world, and you deny it, I can easily establish its existence with a single indication.  But for you to justify your negation, that is to establish the non-existence of the thing – it is necessary to exhaustively through the whole world, and even to examine every aspect of past ages.  Only then can you say </w:t>
      </w:r>
      <w:r w:rsidRPr="005A1991">
        <w:rPr>
          <w:rFonts w:ascii="Goudy Old Style" w:hAnsi="Goudy Old Style"/>
          <w:i/>
          <w:color w:val="000000" w:themeColor="text1"/>
        </w:rPr>
        <w:t>“It does not exist, and never existed.”</w:t>
      </w:r>
    </w:p>
    <w:p w:rsidR="00207C26" w:rsidRPr="005A1991" w:rsidRDefault="00207C26" w:rsidP="00E12D5C">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Since those who negate and deny do not regard the matter as it is but judge rather in the light of their own souls, and their own intelligence, and vision, they can in no way str</w:t>
      </w:r>
      <w:r w:rsidR="00DD5948" w:rsidRPr="005A1991">
        <w:rPr>
          <w:rFonts w:ascii="Goudy Old Style" w:hAnsi="Goudy Old Style"/>
          <w:color w:val="000000" w:themeColor="text1"/>
        </w:rPr>
        <w:t>engthen and support each other.</w:t>
      </w:r>
      <w:r w:rsidRPr="005A1991">
        <w:rPr>
          <w:rFonts w:ascii="Goudy Old Style" w:hAnsi="Goudy Old Style"/>
          <w:color w:val="000000" w:themeColor="text1"/>
        </w:rPr>
        <w:t xml:space="preserve"> For the veils and causes that prevent them from seeing and knowing are various. Any one can say </w:t>
      </w:r>
      <w:r w:rsidRPr="005A1991">
        <w:rPr>
          <w:rFonts w:ascii="Goudy Old Style" w:hAnsi="Goudy Old Style"/>
          <w:i/>
          <w:color w:val="000000" w:themeColor="text1"/>
        </w:rPr>
        <w:t>“I do not see it; therefore, in my opinion and belief, it does not exist.”</w:t>
      </w:r>
      <w:r w:rsidR="006E2C80" w:rsidRPr="005A1991">
        <w:rPr>
          <w:rFonts w:ascii="Goudy Old Style" w:hAnsi="Goudy Old Style"/>
          <w:color w:val="000000" w:themeColor="text1"/>
        </w:rPr>
        <w:t xml:space="preserve"> </w:t>
      </w:r>
      <w:r w:rsidRPr="005A1991">
        <w:rPr>
          <w:rFonts w:ascii="Goudy Old Style" w:hAnsi="Goudy Old Style"/>
          <w:color w:val="000000" w:themeColor="text1"/>
        </w:rPr>
        <w:t xml:space="preserve">But none can say, </w:t>
      </w:r>
      <w:r w:rsidRPr="005A1991">
        <w:rPr>
          <w:rFonts w:ascii="Goudy Old Style" w:hAnsi="Goudy Old Style"/>
          <w:i/>
          <w:color w:val="000000" w:themeColor="text1"/>
        </w:rPr>
        <w:t>“It does not exist in actuality.”</w:t>
      </w:r>
    </w:p>
    <w:p w:rsidR="00207C26" w:rsidRPr="005A1991" w:rsidRDefault="00207C26" w:rsidP="00E12D5C">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lastRenderedPageBreak/>
        <w:t>In short, the result is one and single in the case of affirmation, and every instance of affirmation supports all other instances.</w:t>
      </w:r>
    </w:p>
    <w:p w:rsidR="00207C26" w:rsidRPr="005A1991" w:rsidRDefault="00207C26" w:rsidP="00E12D5C">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 xml:space="preserve">Negation by contrast is not one, but multiple.  Multiplicity arises through each person’s saying concerning himself, </w:t>
      </w:r>
      <w:r w:rsidR="00DD5948" w:rsidRPr="005A1991">
        <w:rPr>
          <w:rFonts w:ascii="Goudy Old Style" w:hAnsi="Goudy Old Style"/>
          <w:i/>
          <w:color w:val="000000" w:themeColor="text1"/>
        </w:rPr>
        <w:t>“</w:t>
      </w:r>
      <w:r w:rsidRPr="005A1991">
        <w:rPr>
          <w:rFonts w:ascii="Goudy Old Style" w:hAnsi="Goudy Old Style"/>
          <w:i/>
          <w:color w:val="000000" w:themeColor="text1"/>
        </w:rPr>
        <w:t>in my opinion and view”</w:t>
      </w:r>
      <w:r w:rsidRPr="005A1991">
        <w:rPr>
          <w:rFonts w:ascii="Goudy Old Style" w:hAnsi="Goudy Old Style"/>
          <w:color w:val="000000" w:themeColor="text1"/>
        </w:rPr>
        <w:t xml:space="preserve"> or </w:t>
      </w:r>
      <w:r w:rsidRPr="005A1991">
        <w:rPr>
          <w:rFonts w:ascii="Goudy Old Style" w:hAnsi="Goudy Old Style"/>
          <w:i/>
          <w:color w:val="000000" w:themeColor="text1"/>
        </w:rPr>
        <w:t>“in my belief”</w:t>
      </w:r>
      <w:r w:rsidRPr="005A1991">
        <w:rPr>
          <w:rFonts w:ascii="Goudy Old Style" w:hAnsi="Goudy Old Style"/>
          <w:color w:val="000000" w:themeColor="text1"/>
        </w:rPr>
        <w:t xml:space="preserve"> and leads to multiplicity of result.  Hence each separate instance cannot support all other instances. </w:t>
      </w:r>
    </w:p>
    <w:p w:rsidR="00207C26" w:rsidRDefault="00207C26" w:rsidP="00E12D5C">
      <w:pPr>
        <w:spacing w:before="120" w:line="360" w:lineRule="auto"/>
        <w:ind w:firstLine="432"/>
        <w:jc w:val="both"/>
        <w:rPr>
          <w:rFonts w:ascii="Goudy Old Style" w:hAnsi="Goudy Old Style"/>
          <w:color w:val="000000" w:themeColor="text1"/>
        </w:rPr>
      </w:pPr>
      <w:r w:rsidRPr="005A1991">
        <w:rPr>
          <w:rFonts w:ascii="Goudy Old Style" w:hAnsi="Goudy Old Style"/>
          <w:color w:val="000000" w:themeColor="text1"/>
        </w:rPr>
        <w:t>Therefore, with respect to the truth with which we began, there is no significance in the multiplicity and apparent predominance of the unbelievers and deniers who oppose belief.  The grave with open door constantly threatens the denier with annihilation and poisons his life with the bitterest of sourness.  Appreciate then how great a blessing is faith, and the very essence of life.</w:t>
      </w:r>
    </w:p>
    <w:p w:rsidR="008E08E1" w:rsidRPr="005A1991" w:rsidRDefault="008E08E1" w:rsidP="00E12D5C">
      <w:pPr>
        <w:spacing w:before="120" w:line="360" w:lineRule="auto"/>
        <w:ind w:firstLine="432"/>
        <w:jc w:val="both"/>
        <w:rPr>
          <w:rFonts w:ascii="Goudy Old Style" w:hAnsi="Goudy Old Style"/>
          <w:color w:val="000000" w:themeColor="text1"/>
        </w:rPr>
      </w:pPr>
    </w:p>
    <w:p w:rsidR="00BA0B29" w:rsidRPr="008E08E1" w:rsidRDefault="00BA0B29" w:rsidP="00E12D5C">
      <w:pPr>
        <w:pBdr>
          <w:top w:val="single" w:sz="4" w:space="1" w:color="auto" w:shadow="1"/>
          <w:left w:val="single" w:sz="4" w:space="4" w:color="auto" w:shadow="1"/>
          <w:bottom w:val="single" w:sz="4" w:space="0" w:color="auto" w:shadow="1"/>
          <w:right w:val="single" w:sz="4" w:space="4" w:color="auto" w:shadow="1"/>
        </w:pBdr>
        <w:spacing w:before="120" w:line="360" w:lineRule="auto"/>
        <w:jc w:val="center"/>
        <w:rPr>
          <w:rFonts w:ascii="Goudy Old Style" w:hAnsi="Goudy Old Style"/>
          <w:b/>
          <w:color w:val="806000" w:themeColor="accent4" w:themeShade="80"/>
        </w:rPr>
      </w:pPr>
      <w:r w:rsidRPr="008E08E1">
        <w:rPr>
          <w:rFonts w:ascii="Goudy Old Style" w:hAnsi="Goudy Old Style"/>
          <w:b/>
          <w:color w:val="806000" w:themeColor="accent4" w:themeShade="80"/>
        </w:rPr>
        <w:t xml:space="preserve">Let’s sail away </w:t>
      </w:r>
      <w:r w:rsidR="00DD5948" w:rsidRPr="008E08E1">
        <w:rPr>
          <w:rFonts w:ascii="Goudy Old Style" w:hAnsi="Goudy Old Style"/>
          <w:b/>
          <w:color w:val="806000" w:themeColor="accent4" w:themeShade="80"/>
        </w:rPr>
        <w:t>in</w:t>
      </w:r>
      <w:r w:rsidRPr="008E08E1">
        <w:rPr>
          <w:rFonts w:ascii="Goudy Old Style" w:hAnsi="Goudy Old Style"/>
          <w:b/>
          <w:color w:val="806000" w:themeColor="accent4" w:themeShade="80"/>
        </w:rPr>
        <w:t xml:space="preserve"> our boundless journey with an inquisitive mind and love.</w:t>
      </w:r>
    </w:p>
    <w:p w:rsidR="00BA0B29" w:rsidRPr="005A1991" w:rsidRDefault="00BA0B29" w:rsidP="00DD5948">
      <w:pPr>
        <w:rPr>
          <w:rFonts w:ascii="Goudy Old Style" w:hAnsi="Goudy Old Style"/>
          <w:b/>
          <w:bCs/>
        </w:rPr>
      </w:pPr>
    </w:p>
    <w:p w:rsidR="00476654" w:rsidRDefault="00DD5948">
      <w:pPr>
        <w:spacing w:after="160" w:line="259" w:lineRule="auto"/>
        <w:rPr>
          <w:rFonts w:ascii="Goudy Old Style" w:hAnsi="Goudy Old Style"/>
        </w:rPr>
      </w:pPr>
      <w:r w:rsidRPr="005A1991">
        <w:rPr>
          <w:rFonts w:ascii="Goudy Old Style" w:hAnsi="Goudy Old Style"/>
        </w:rPr>
        <w:br w:type="page"/>
      </w:r>
    </w:p>
    <w:p w:rsidR="00476654" w:rsidRPr="00476654" w:rsidRDefault="00476654" w:rsidP="00476654">
      <w:pPr>
        <w:pStyle w:val="Heading1"/>
        <w:keepLines/>
        <w:pBdr>
          <w:bottom w:val="single" w:sz="4" w:space="1" w:color="5B9BD5" w:themeColor="accent1"/>
        </w:pBdr>
        <w:tabs>
          <w:tab w:val="left" w:pos="2132"/>
        </w:tabs>
        <w:spacing w:after="40"/>
        <w:rPr>
          <w:rFonts w:ascii="Goudy Old Style" w:eastAsiaTheme="majorEastAsia" w:hAnsi="Goudy Old Style" w:cstheme="majorBidi"/>
          <w:b w:val="0"/>
          <w:bCs w:val="0"/>
          <w:color w:val="806000" w:themeColor="accent4" w:themeShade="80"/>
          <w:kern w:val="0"/>
          <w:sz w:val="30"/>
          <w:lang w:eastAsia="ja-JP"/>
        </w:rPr>
      </w:pPr>
      <w:r w:rsidRPr="00476654">
        <w:rPr>
          <w:rFonts w:ascii="Goudy Old Style" w:eastAsiaTheme="majorEastAsia" w:hAnsi="Goudy Old Style" w:cstheme="majorBidi"/>
          <w:b w:val="0"/>
          <w:bCs w:val="0"/>
          <w:color w:val="806000" w:themeColor="accent4" w:themeShade="80"/>
          <w:kern w:val="0"/>
          <w:sz w:val="30"/>
          <w:lang w:eastAsia="ja-JP"/>
        </w:rPr>
        <w:lastRenderedPageBreak/>
        <w:t>Weekly Lecture Series</w:t>
      </w:r>
    </w:p>
    <w:p w:rsidR="00476654" w:rsidRPr="00476654" w:rsidRDefault="00476654" w:rsidP="00476654">
      <w:pPr>
        <w:spacing w:before="120" w:line="360" w:lineRule="auto"/>
        <w:ind w:firstLine="432"/>
        <w:jc w:val="both"/>
        <w:rPr>
          <w:rFonts w:ascii="Goudy Old Style" w:hAnsi="Goudy Old Style"/>
          <w:color w:val="000000" w:themeColor="text1"/>
        </w:rPr>
      </w:pPr>
      <w:r w:rsidRPr="00476654">
        <w:rPr>
          <w:rFonts w:ascii="Goudy Old Style" w:hAnsi="Goudy Old Style"/>
          <w:color w:val="000000" w:themeColor="text1"/>
        </w:rPr>
        <w:t>This lecture series has been developed to be studied by a group of 8 to 1</w:t>
      </w:r>
      <w:r w:rsidR="000C45F0">
        <w:rPr>
          <w:rFonts w:ascii="Goudy Old Style" w:hAnsi="Goudy Old Style"/>
          <w:color w:val="000000" w:themeColor="text1"/>
        </w:rPr>
        <w:t>2</w:t>
      </w:r>
      <w:r w:rsidRPr="00476654">
        <w:rPr>
          <w:rFonts w:ascii="Goudy Old Style" w:hAnsi="Goudy Old Style"/>
          <w:color w:val="000000" w:themeColor="text1"/>
        </w:rPr>
        <w:t xml:space="preserve"> participants. Each </w:t>
      </w:r>
      <w:r w:rsidR="008F1A18">
        <w:rPr>
          <w:rFonts w:ascii="Goudy Old Style" w:hAnsi="Goudy Old Style"/>
          <w:color w:val="000000" w:themeColor="text1"/>
        </w:rPr>
        <w:t>session</w:t>
      </w:r>
      <w:r w:rsidRPr="00476654">
        <w:rPr>
          <w:rFonts w:ascii="Goudy Old Style" w:hAnsi="Goudy Old Style"/>
          <w:color w:val="000000" w:themeColor="text1"/>
        </w:rPr>
        <w:t xml:space="preserve"> </w:t>
      </w:r>
      <w:r w:rsidR="008F1A18">
        <w:rPr>
          <w:rFonts w:ascii="Goudy Old Style" w:hAnsi="Goudy Old Style"/>
          <w:color w:val="000000" w:themeColor="text1"/>
        </w:rPr>
        <w:t xml:space="preserve">could </w:t>
      </w:r>
      <w:r w:rsidRPr="00476654">
        <w:rPr>
          <w:rFonts w:ascii="Goudy Old Style" w:hAnsi="Goudy Old Style"/>
          <w:color w:val="000000" w:themeColor="text1"/>
        </w:rPr>
        <w:t xml:space="preserve">be </w:t>
      </w:r>
      <w:r w:rsidR="008F1A18">
        <w:rPr>
          <w:rFonts w:ascii="Goudy Old Style" w:hAnsi="Goudy Old Style"/>
          <w:color w:val="000000" w:themeColor="text1"/>
        </w:rPr>
        <w:t xml:space="preserve">around </w:t>
      </w:r>
      <w:r w:rsidRPr="00476654">
        <w:rPr>
          <w:rFonts w:ascii="Goudy Old Style" w:hAnsi="Goudy Old Style"/>
          <w:color w:val="000000" w:themeColor="text1"/>
        </w:rPr>
        <w:t>120 minutes. Everyone is expected to read and/or summarize a small part in turn, under the guidance of a facilitator. Active participation is essential in studying this series.</w:t>
      </w:r>
    </w:p>
    <w:p w:rsidR="00476654" w:rsidRPr="00476654" w:rsidRDefault="00476654" w:rsidP="00476654">
      <w:pPr>
        <w:spacing w:before="120" w:line="360" w:lineRule="auto"/>
        <w:ind w:firstLine="432"/>
        <w:jc w:val="both"/>
        <w:rPr>
          <w:rFonts w:ascii="Goudy Old Style" w:hAnsi="Goudy Old Style"/>
          <w:color w:val="000000" w:themeColor="text1"/>
        </w:rPr>
      </w:pPr>
      <w:r w:rsidRPr="00476654">
        <w:rPr>
          <w:rFonts w:ascii="Goudy Old Style" w:hAnsi="Goudy Old Style"/>
          <w:color w:val="000000" w:themeColor="text1"/>
        </w:rPr>
        <w:t xml:space="preserve">The topics are primarily on Divine Unity, </w:t>
      </w:r>
      <w:proofErr w:type="spellStart"/>
      <w:r w:rsidRPr="00476654">
        <w:rPr>
          <w:rFonts w:ascii="Goudy Old Style" w:hAnsi="Goudy Old Style"/>
          <w:color w:val="000000" w:themeColor="text1"/>
        </w:rPr>
        <w:t>Messengership</w:t>
      </w:r>
      <w:proofErr w:type="spellEnd"/>
      <w:r w:rsidRPr="00476654">
        <w:rPr>
          <w:rFonts w:ascii="Goudy Old Style" w:hAnsi="Goudy Old Style"/>
          <w:color w:val="000000" w:themeColor="text1"/>
        </w:rPr>
        <w:t xml:space="preserve">, and Integrity. These masterpiece articles </w:t>
      </w:r>
      <w:r w:rsidR="00992ED3">
        <w:rPr>
          <w:rFonts w:ascii="Goudy Old Style" w:hAnsi="Goudy Old Style"/>
          <w:color w:val="000000" w:themeColor="text1"/>
        </w:rPr>
        <w:t>will hopefully</w:t>
      </w:r>
      <w:r w:rsidRPr="00476654">
        <w:rPr>
          <w:rFonts w:ascii="Goudy Old Style" w:hAnsi="Goudy Old Style"/>
          <w:color w:val="000000" w:themeColor="text1"/>
        </w:rPr>
        <w:t xml:space="preserve"> </w:t>
      </w:r>
      <w:r w:rsidR="00992ED3">
        <w:rPr>
          <w:rFonts w:ascii="Goudy Old Style" w:hAnsi="Goudy Old Style"/>
          <w:color w:val="000000" w:themeColor="text1"/>
        </w:rPr>
        <w:t xml:space="preserve">lead </w:t>
      </w:r>
      <w:r w:rsidRPr="00476654">
        <w:rPr>
          <w:rFonts w:ascii="Goudy Old Style" w:hAnsi="Goudy Old Style"/>
          <w:color w:val="000000" w:themeColor="text1"/>
        </w:rPr>
        <w:t xml:space="preserve">into </w:t>
      </w:r>
      <w:r>
        <w:rPr>
          <w:rFonts w:ascii="Goudy Old Style" w:hAnsi="Goudy Old Style"/>
          <w:color w:val="000000" w:themeColor="text1"/>
        </w:rPr>
        <w:t>a</w:t>
      </w:r>
      <w:r w:rsidRPr="00476654">
        <w:rPr>
          <w:rFonts w:ascii="Goudy Old Style" w:hAnsi="Goudy Old Style"/>
          <w:color w:val="000000" w:themeColor="text1"/>
        </w:rPr>
        <w:t xml:space="preserve">) contemplation, </w:t>
      </w:r>
      <w:r>
        <w:rPr>
          <w:rFonts w:ascii="Goudy Old Style" w:hAnsi="Goudy Old Style"/>
          <w:color w:val="000000" w:themeColor="text1"/>
        </w:rPr>
        <w:t>b</w:t>
      </w:r>
      <w:r w:rsidRPr="00476654">
        <w:rPr>
          <w:rFonts w:ascii="Goudy Old Style" w:hAnsi="Goudy Old Style"/>
          <w:color w:val="000000" w:themeColor="text1"/>
        </w:rPr>
        <w:t xml:space="preserve">) active discussion, and </w:t>
      </w:r>
      <w:r>
        <w:rPr>
          <w:rFonts w:ascii="Goudy Old Style" w:hAnsi="Goudy Old Style"/>
          <w:color w:val="000000" w:themeColor="text1"/>
        </w:rPr>
        <w:t xml:space="preserve">c) lifelong </w:t>
      </w:r>
      <w:r w:rsidRPr="00476654">
        <w:rPr>
          <w:rFonts w:ascii="Goudy Old Style" w:hAnsi="Goudy Old Style"/>
          <w:color w:val="000000" w:themeColor="text1"/>
        </w:rPr>
        <w:t>self-reflection.</w:t>
      </w:r>
    </w:p>
    <w:tbl>
      <w:tblPr>
        <w:tblStyle w:val="GridTable4-Accent1"/>
        <w:tblW w:w="0" w:type="auto"/>
        <w:jc w:val="center"/>
        <w:tblCellMar>
          <w:left w:w="72" w:type="dxa"/>
          <w:right w:w="72" w:type="dxa"/>
        </w:tblCellMar>
        <w:tblLook w:val="04A0" w:firstRow="1" w:lastRow="0" w:firstColumn="1" w:lastColumn="0" w:noHBand="0" w:noVBand="1"/>
      </w:tblPr>
      <w:tblGrid>
        <w:gridCol w:w="931"/>
        <w:gridCol w:w="3129"/>
        <w:gridCol w:w="2879"/>
        <w:gridCol w:w="1220"/>
        <w:gridCol w:w="1191"/>
      </w:tblGrid>
      <w:tr w:rsidR="000C45F0" w:rsidRPr="00EE3316" w:rsidTr="000C45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923908">
            <w:pPr>
              <w:rPr>
                <w:rFonts w:asciiTheme="minorHAnsi" w:hAnsiTheme="minorHAnsi"/>
                <w:sz w:val="20"/>
                <w:szCs w:val="22"/>
              </w:rPr>
            </w:pPr>
            <w:r>
              <w:rPr>
                <w:rFonts w:asciiTheme="minorHAnsi" w:hAnsiTheme="minorHAnsi"/>
                <w:sz w:val="20"/>
                <w:szCs w:val="22"/>
              </w:rPr>
              <w:t>Section</w:t>
            </w:r>
          </w:p>
        </w:tc>
        <w:tc>
          <w:tcPr>
            <w:tcW w:w="3129" w:type="dxa"/>
          </w:tcPr>
          <w:p w:rsidR="000C45F0" w:rsidRPr="00EE3316" w:rsidRDefault="000C45F0" w:rsidP="009239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Topics</w:t>
            </w:r>
          </w:p>
        </w:tc>
        <w:tc>
          <w:tcPr>
            <w:tcW w:w="2879" w:type="dxa"/>
          </w:tcPr>
          <w:p w:rsidR="000C45F0" w:rsidRPr="00EE3316" w:rsidRDefault="000C45F0" w:rsidP="009239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Sources</w:t>
            </w:r>
          </w:p>
        </w:tc>
        <w:tc>
          <w:tcPr>
            <w:tcW w:w="1220" w:type="dxa"/>
          </w:tcPr>
          <w:p w:rsidR="000C45F0" w:rsidRPr="00EE3316" w:rsidRDefault="000C45F0" w:rsidP="009239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Pages</w:t>
            </w:r>
          </w:p>
        </w:tc>
        <w:tc>
          <w:tcPr>
            <w:tcW w:w="1191" w:type="dxa"/>
          </w:tcPr>
          <w:p w:rsidR="000C45F0" w:rsidRPr="00EE3316" w:rsidRDefault="000C45F0" w:rsidP="009239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Sessions</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Introduction – Observe the Book</w:t>
            </w:r>
          </w:p>
        </w:tc>
        <w:tc>
          <w:tcPr>
            <w:tcW w:w="2879" w:type="dxa"/>
          </w:tcPr>
          <w:p w:rsidR="000C45F0" w:rsidRPr="00EE3316" w:rsidRDefault="000C45F0" w:rsidP="000C45F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27</w:t>
            </w:r>
            <w:r w:rsidRPr="00EE3316">
              <w:rPr>
                <w:rFonts w:asciiTheme="minorHAnsi" w:hAnsiTheme="minorHAnsi"/>
                <w:sz w:val="20"/>
                <w:szCs w:val="22"/>
                <w:vertAlign w:val="superscript"/>
              </w:rPr>
              <w:t>th</w:t>
            </w:r>
            <w:r>
              <w:rPr>
                <w:rFonts w:asciiTheme="minorHAnsi" w:hAnsiTheme="minorHAnsi"/>
                <w:sz w:val="20"/>
                <w:szCs w:val="22"/>
              </w:rPr>
              <w:t xml:space="preserve">, </w:t>
            </w:r>
            <w:r w:rsidRPr="00EE3316">
              <w:rPr>
                <w:rFonts w:asciiTheme="minorHAnsi" w:hAnsiTheme="minorHAnsi"/>
                <w:sz w:val="20"/>
                <w:szCs w:val="22"/>
              </w:rPr>
              <w:t>20</w:t>
            </w:r>
            <w:r w:rsidRPr="00EE3316">
              <w:rPr>
                <w:rFonts w:asciiTheme="minorHAnsi" w:hAnsiTheme="minorHAnsi"/>
                <w:sz w:val="20"/>
                <w:szCs w:val="22"/>
                <w:vertAlign w:val="superscript"/>
              </w:rPr>
              <w:t>th</w:t>
            </w:r>
            <w:r>
              <w:rPr>
                <w:rFonts w:asciiTheme="minorHAnsi" w:hAnsiTheme="minorHAnsi"/>
                <w:sz w:val="20"/>
                <w:szCs w:val="22"/>
              </w:rPr>
              <w:t xml:space="preserve"> Words</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22</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Divine Unity</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20</w:t>
            </w:r>
            <w:r w:rsidRPr="00EE3316">
              <w:rPr>
                <w:rFonts w:asciiTheme="minorHAnsi" w:hAnsiTheme="minorHAnsi"/>
                <w:sz w:val="20"/>
                <w:szCs w:val="22"/>
                <w:vertAlign w:val="superscript"/>
              </w:rPr>
              <w:t>th</w:t>
            </w:r>
            <w:r w:rsidRPr="00EE3316">
              <w:rPr>
                <w:rFonts w:asciiTheme="minorHAnsi" w:hAnsiTheme="minorHAnsi"/>
                <w:sz w:val="20"/>
                <w:szCs w:val="22"/>
              </w:rPr>
              <w:t xml:space="preserve"> Letter </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7</w:t>
            </w:r>
          </w:p>
        </w:tc>
        <w:tc>
          <w:tcPr>
            <w:tcW w:w="1191"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Default="000C45F0" w:rsidP="00E44A4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proofErr w:type="spellStart"/>
            <w:r>
              <w:rPr>
                <w:rFonts w:asciiTheme="minorHAnsi" w:hAnsiTheme="minorHAnsi"/>
                <w:b/>
                <w:sz w:val="20"/>
                <w:szCs w:val="22"/>
              </w:rPr>
              <w:t>Bismillah</w:t>
            </w:r>
            <w:proofErr w:type="spellEnd"/>
            <w:r>
              <w:rPr>
                <w:rFonts w:asciiTheme="minorHAnsi" w:hAnsiTheme="minorHAnsi"/>
                <w:b/>
                <w:sz w:val="20"/>
                <w:szCs w:val="22"/>
              </w:rPr>
              <w:t xml:space="preserve"> and </w:t>
            </w:r>
            <w:r w:rsidR="00E44A48">
              <w:rPr>
                <w:rFonts w:asciiTheme="minorHAnsi" w:hAnsiTheme="minorHAnsi"/>
                <w:b/>
                <w:sz w:val="20"/>
                <w:szCs w:val="22"/>
              </w:rPr>
              <w:t>the Hereafter</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r w:rsidRPr="004F624B">
              <w:rPr>
                <w:rFonts w:asciiTheme="minorHAnsi" w:hAnsiTheme="minorHAnsi"/>
                <w:sz w:val="20"/>
                <w:szCs w:val="22"/>
                <w:vertAlign w:val="superscript"/>
              </w:rPr>
              <w:t>st</w:t>
            </w:r>
            <w:r>
              <w:rPr>
                <w:rFonts w:asciiTheme="minorHAnsi" w:hAnsiTheme="minorHAnsi"/>
                <w:sz w:val="20"/>
                <w:szCs w:val="22"/>
              </w:rPr>
              <w:t>,</w:t>
            </w:r>
            <w:r>
              <w:rPr>
                <w:rFonts w:asciiTheme="minorHAnsi" w:hAnsiTheme="minorHAnsi"/>
                <w:sz w:val="20"/>
                <w:szCs w:val="22"/>
              </w:rPr>
              <w:t xml:space="preserve"> 7</w:t>
            </w:r>
            <w:r w:rsidRPr="004F624B">
              <w:rPr>
                <w:rFonts w:asciiTheme="minorHAnsi" w:hAnsiTheme="minorHAnsi"/>
                <w:sz w:val="20"/>
                <w:szCs w:val="22"/>
                <w:vertAlign w:val="superscript"/>
              </w:rPr>
              <w:t>th</w:t>
            </w:r>
            <w:r>
              <w:rPr>
                <w:rFonts w:asciiTheme="minorHAnsi" w:hAnsiTheme="minorHAnsi"/>
                <w:sz w:val="20"/>
                <w:szCs w:val="22"/>
              </w:rPr>
              <w:t xml:space="preserve"> Word</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7</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Pr>
                <w:rFonts w:asciiTheme="minorHAnsi" w:hAnsiTheme="minorHAnsi"/>
                <w:b/>
                <w:sz w:val="20"/>
                <w:szCs w:val="22"/>
              </w:rPr>
              <w:t>Universal</w:t>
            </w:r>
            <w:r w:rsidRPr="00EE3316">
              <w:rPr>
                <w:rFonts w:asciiTheme="minorHAnsi" w:hAnsiTheme="minorHAnsi"/>
                <w:b/>
                <w:sz w:val="20"/>
                <w:szCs w:val="22"/>
              </w:rPr>
              <w:t xml:space="preserve"> Signs</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9</w:t>
            </w:r>
          </w:p>
        </w:tc>
        <w:tc>
          <w:tcPr>
            <w:tcW w:w="1191"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Prophets Miracles</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20</w:t>
            </w:r>
            <w:r w:rsidRPr="00EE3316">
              <w:rPr>
                <w:rFonts w:asciiTheme="minorHAnsi" w:hAnsiTheme="minorHAnsi"/>
                <w:sz w:val="20"/>
                <w:szCs w:val="22"/>
                <w:vertAlign w:val="superscript"/>
              </w:rPr>
              <w:t>th</w:t>
            </w:r>
            <w:r w:rsidRPr="00EE3316">
              <w:rPr>
                <w:rFonts w:asciiTheme="minorHAnsi" w:hAnsiTheme="minorHAnsi"/>
                <w:sz w:val="20"/>
                <w:szCs w:val="22"/>
              </w:rPr>
              <w:t xml:space="preserve"> Word</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10</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Pr>
                <w:rFonts w:asciiTheme="minorHAnsi" w:hAnsiTheme="minorHAnsi"/>
                <w:b/>
                <w:sz w:val="20"/>
                <w:szCs w:val="22"/>
              </w:rPr>
              <w:t>Supreme Signs</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From the Staff of Moses</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45</w:t>
            </w:r>
          </w:p>
        </w:tc>
        <w:tc>
          <w:tcPr>
            <w:tcW w:w="1191" w:type="dxa"/>
          </w:tcPr>
          <w:p w:rsidR="000C45F0" w:rsidRDefault="00E44A48"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bookmarkStart w:id="1" w:name="_GoBack"/>
            <w:bookmarkEnd w:id="1"/>
            <w:r>
              <w:rPr>
                <w:rFonts w:asciiTheme="minorHAnsi" w:hAnsiTheme="minorHAnsi"/>
                <w:sz w:val="20"/>
                <w:szCs w:val="22"/>
              </w:rPr>
              <w:t>4</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God is Most Great</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 xml:space="preserve">From the </w:t>
            </w:r>
            <w:r w:rsidRPr="00EE3316">
              <w:rPr>
                <w:rFonts w:asciiTheme="minorHAnsi" w:hAnsiTheme="minorHAnsi"/>
                <w:sz w:val="20"/>
                <w:szCs w:val="22"/>
              </w:rPr>
              <w:t>Staff of Moses</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3</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Jonah’s Supplication</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1</w:t>
            </w:r>
            <w:r w:rsidRPr="00EE3316">
              <w:rPr>
                <w:rFonts w:asciiTheme="minorHAnsi" w:hAnsiTheme="minorHAnsi"/>
                <w:sz w:val="20"/>
                <w:szCs w:val="22"/>
                <w:vertAlign w:val="superscript"/>
              </w:rPr>
              <w:t>st</w:t>
            </w:r>
            <w:r w:rsidRPr="00EE3316">
              <w:rPr>
                <w:rFonts w:asciiTheme="minorHAnsi" w:hAnsiTheme="minorHAnsi"/>
                <w:sz w:val="20"/>
                <w:szCs w:val="22"/>
              </w:rPr>
              <w:t xml:space="preserve"> Gleam</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4</w:t>
            </w:r>
          </w:p>
        </w:tc>
        <w:tc>
          <w:tcPr>
            <w:tcW w:w="1191"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Job’s Supplication</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w:t>
            </w:r>
            <w:r w:rsidRPr="00EE3316">
              <w:rPr>
                <w:rFonts w:asciiTheme="minorHAnsi" w:hAnsiTheme="minorHAnsi"/>
                <w:sz w:val="20"/>
                <w:szCs w:val="22"/>
                <w:vertAlign w:val="superscript"/>
              </w:rPr>
              <w:t>nd</w:t>
            </w:r>
            <w:r w:rsidRPr="00EE3316">
              <w:rPr>
                <w:rFonts w:asciiTheme="minorHAnsi" w:hAnsiTheme="minorHAnsi"/>
                <w:sz w:val="20"/>
                <w:szCs w:val="22"/>
              </w:rPr>
              <w:t xml:space="preserve"> Gleam</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8</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Seal of the Prophets</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19</w:t>
            </w:r>
            <w:r w:rsidRPr="00EE3316">
              <w:rPr>
                <w:rFonts w:asciiTheme="minorHAnsi" w:hAnsiTheme="minorHAnsi"/>
                <w:sz w:val="20"/>
                <w:szCs w:val="22"/>
                <w:vertAlign w:val="superscript"/>
              </w:rPr>
              <w:t>th</w:t>
            </w:r>
            <w:r w:rsidRPr="00EE3316">
              <w:rPr>
                <w:rFonts w:asciiTheme="minorHAnsi" w:hAnsiTheme="minorHAnsi"/>
                <w:sz w:val="20"/>
                <w:szCs w:val="22"/>
              </w:rPr>
              <w:t xml:space="preserve"> Word</w:t>
            </w:r>
          </w:p>
        </w:tc>
        <w:tc>
          <w:tcPr>
            <w:tcW w:w="1220" w:type="dxa"/>
          </w:tcPr>
          <w:p w:rsidR="000C45F0" w:rsidRPr="00EE3316" w:rsidRDefault="000C45F0" w:rsidP="004766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r>
              <w:rPr>
                <w:rFonts w:asciiTheme="minorHAnsi" w:hAnsiTheme="minorHAnsi"/>
                <w:sz w:val="20"/>
                <w:szCs w:val="22"/>
              </w:rPr>
              <w:t>1</w:t>
            </w:r>
          </w:p>
        </w:tc>
        <w:tc>
          <w:tcPr>
            <w:tcW w:w="1191" w:type="dxa"/>
          </w:tcPr>
          <w:p w:rsidR="000C45F0" w:rsidRDefault="000C45F0" w:rsidP="004766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On Sincerity</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21</w:t>
            </w:r>
            <w:r w:rsidRPr="00EE3316">
              <w:rPr>
                <w:rFonts w:asciiTheme="minorHAnsi" w:hAnsiTheme="minorHAnsi"/>
                <w:sz w:val="20"/>
                <w:szCs w:val="22"/>
                <w:vertAlign w:val="superscript"/>
              </w:rPr>
              <w:t>st</w:t>
            </w:r>
            <w:r w:rsidRPr="00EE3316">
              <w:rPr>
                <w:rFonts w:asciiTheme="minorHAnsi" w:hAnsiTheme="minorHAnsi"/>
                <w:sz w:val="20"/>
                <w:szCs w:val="22"/>
              </w:rPr>
              <w:t xml:space="preserve"> Gleam</w:t>
            </w:r>
          </w:p>
        </w:tc>
        <w:tc>
          <w:tcPr>
            <w:tcW w:w="1220" w:type="dxa"/>
          </w:tcPr>
          <w:p w:rsidR="000C45F0" w:rsidRPr="00EE3316" w:rsidRDefault="000C45F0" w:rsidP="00476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r>
              <w:rPr>
                <w:rFonts w:asciiTheme="minorHAnsi" w:hAnsiTheme="minorHAnsi"/>
                <w:sz w:val="20"/>
                <w:szCs w:val="22"/>
              </w:rPr>
              <w:t>1</w:t>
            </w:r>
          </w:p>
        </w:tc>
        <w:tc>
          <w:tcPr>
            <w:tcW w:w="1191" w:type="dxa"/>
          </w:tcPr>
          <w:p w:rsidR="000C45F0" w:rsidRDefault="000C45F0" w:rsidP="00476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Six Pillars</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9</w:t>
            </w:r>
            <w:r w:rsidRPr="00EE3316">
              <w:rPr>
                <w:rFonts w:asciiTheme="minorHAnsi" w:hAnsiTheme="minorHAnsi"/>
                <w:sz w:val="20"/>
                <w:szCs w:val="22"/>
                <w:vertAlign w:val="superscript"/>
              </w:rPr>
              <w:t>th</w:t>
            </w:r>
            <w:r w:rsidRPr="00EE3316">
              <w:rPr>
                <w:rFonts w:asciiTheme="minorHAnsi" w:hAnsiTheme="minorHAnsi"/>
                <w:sz w:val="20"/>
                <w:szCs w:val="22"/>
              </w:rPr>
              <w:t xml:space="preserve"> Topic, Staff of Moses</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7</w:t>
            </w:r>
          </w:p>
        </w:tc>
        <w:tc>
          <w:tcPr>
            <w:tcW w:w="1191"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Pr>
                <w:rFonts w:asciiTheme="minorHAnsi" w:hAnsiTheme="minorHAnsi"/>
                <w:b/>
                <w:sz w:val="20"/>
                <w:szCs w:val="22"/>
              </w:rPr>
              <w:t>Fruits of Belief</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7</w:t>
            </w:r>
            <w:r w:rsidRPr="00631967">
              <w:rPr>
                <w:rFonts w:asciiTheme="minorHAnsi" w:hAnsiTheme="minorHAnsi"/>
                <w:sz w:val="20"/>
                <w:szCs w:val="22"/>
                <w:vertAlign w:val="superscript"/>
              </w:rPr>
              <w:t>th</w:t>
            </w:r>
            <w:r>
              <w:rPr>
                <w:rFonts w:asciiTheme="minorHAnsi" w:hAnsiTheme="minorHAnsi"/>
                <w:sz w:val="20"/>
                <w:szCs w:val="22"/>
              </w:rPr>
              <w:t xml:space="preserve"> Topic, Fruits of Belief</w:t>
            </w:r>
          </w:p>
        </w:tc>
        <w:tc>
          <w:tcPr>
            <w:tcW w:w="1220" w:type="dxa"/>
          </w:tcPr>
          <w:p w:rsidR="000C45F0" w:rsidRPr="00EE3316" w:rsidRDefault="000C45F0" w:rsidP="00476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r>
              <w:rPr>
                <w:rFonts w:asciiTheme="minorHAnsi" w:hAnsiTheme="minorHAnsi"/>
                <w:sz w:val="20"/>
                <w:szCs w:val="22"/>
              </w:rPr>
              <w:t>3</w:t>
            </w:r>
          </w:p>
        </w:tc>
        <w:tc>
          <w:tcPr>
            <w:tcW w:w="1191" w:type="dxa"/>
          </w:tcPr>
          <w:p w:rsidR="000C45F0" w:rsidRDefault="000C45F0" w:rsidP="00476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Great Bliss</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w:t>
            </w:r>
            <w:r w:rsidRPr="00EE3316">
              <w:rPr>
                <w:rFonts w:asciiTheme="minorHAnsi" w:hAnsiTheme="minorHAnsi"/>
                <w:sz w:val="20"/>
                <w:szCs w:val="22"/>
                <w:vertAlign w:val="superscript"/>
              </w:rPr>
              <w:t>nd</w:t>
            </w:r>
            <w:r w:rsidRPr="00EE3316">
              <w:rPr>
                <w:rFonts w:asciiTheme="minorHAnsi" w:hAnsiTheme="minorHAnsi"/>
                <w:sz w:val="20"/>
                <w:szCs w:val="22"/>
              </w:rPr>
              <w:t xml:space="preserve"> Word</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4</w:t>
            </w:r>
          </w:p>
        </w:tc>
        <w:tc>
          <w:tcPr>
            <w:tcW w:w="1191"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Prayers</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23</w:t>
            </w:r>
            <w:r w:rsidRPr="00EE3316">
              <w:rPr>
                <w:rFonts w:asciiTheme="minorHAnsi" w:hAnsiTheme="minorHAnsi"/>
                <w:sz w:val="20"/>
                <w:szCs w:val="22"/>
                <w:vertAlign w:val="superscript"/>
              </w:rPr>
              <w:t>rd</w:t>
            </w:r>
            <w:r w:rsidRPr="00EE3316">
              <w:rPr>
                <w:rFonts w:asciiTheme="minorHAnsi" w:hAnsiTheme="minorHAnsi"/>
                <w:sz w:val="20"/>
                <w:szCs w:val="22"/>
              </w:rPr>
              <w:t xml:space="preserve"> Word</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18</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The True Duty</w:t>
            </w:r>
          </w:p>
        </w:tc>
        <w:tc>
          <w:tcPr>
            <w:tcW w:w="2879" w:type="dxa"/>
          </w:tcPr>
          <w:p w:rsidR="000C45F0" w:rsidRPr="00EE3316" w:rsidRDefault="000C45F0" w:rsidP="000C45F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5</w:t>
            </w:r>
            <w:r w:rsidRPr="00EE3316">
              <w:rPr>
                <w:rFonts w:asciiTheme="minorHAnsi" w:hAnsiTheme="minorHAnsi"/>
                <w:sz w:val="20"/>
                <w:szCs w:val="22"/>
                <w:vertAlign w:val="superscript"/>
              </w:rPr>
              <w:t>th</w:t>
            </w:r>
            <w:r>
              <w:rPr>
                <w:rFonts w:asciiTheme="minorHAnsi" w:hAnsiTheme="minorHAnsi"/>
                <w:sz w:val="20"/>
                <w:szCs w:val="22"/>
              </w:rPr>
              <w:t xml:space="preserve">, </w:t>
            </w:r>
            <w:r w:rsidRPr="00EE3316">
              <w:rPr>
                <w:rFonts w:asciiTheme="minorHAnsi" w:hAnsiTheme="minorHAnsi"/>
                <w:sz w:val="20"/>
                <w:szCs w:val="22"/>
              </w:rPr>
              <w:t>9</w:t>
            </w:r>
            <w:r w:rsidRPr="00EE3316">
              <w:rPr>
                <w:rFonts w:asciiTheme="minorHAnsi" w:hAnsiTheme="minorHAnsi"/>
                <w:sz w:val="20"/>
                <w:szCs w:val="22"/>
                <w:vertAlign w:val="superscript"/>
              </w:rPr>
              <w:t>th</w:t>
            </w:r>
            <w:r w:rsidRPr="00EE3316">
              <w:rPr>
                <w:rFonts w:asciiTheme="minorHAnsi" w:hAnsiTheme="minorHAnsi"/>
                <w:sz w:val="20"/>
                <w:szCs w:val="22"/>
              </w:rPr>
              <w:t xml:space="preserve"> Words</w:t>
            </w:r>
          </w:p>
        </w:tc>
        <w:tc>
          <w:tcPr>
            <w:tcW w:w="1220" w:type="dxa"/>
          </w:tcPr>
          <w:p w:rsidR="000C45F0" w:rsidRPr="00EE3316" w:rsidRDefault="000C45F0" w:rsidP="004766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1</w:t>
            </w:r>
            <w:r>
              <w:rPr>
                <w:rFonts w:asciiTheme="minorHAnsi" w:hAnsiTheme="minorHAnsi"/>
                <w:sz w:val="20"/>
                <w:szCs w:val="22"/>
              </w:rPr>
              <w:t>2</w:t>
            </w:r>
          </w:p>
        </w:tc>
        <w:tc>
          <w:tcPr>
            <w:tcW w:w="1191" w:type="dxa"/>
          </w:tcPr>
          <w:p w:rsidR="000C45F0" w:rsidRPr="00EE3316" w:rsidRDefault="000C45F0" w:rsidP="004766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Pr>
                <w:rFonts w:asciiTheme="minorHAnsi" w:hAnsiTheme="minorHAnsi"/>
                <w:b/>
                <w:sz w:val="20"/>
                <w:szCs w:val="22"/>
              </w:rPr>
              <w:t xml:space="preserve">Wisdom of the All-Wise </w:t>
            </w:r>
            <w:r w:rsidRPr="00EE3316">
              <w:rPr>
                <w:rFonts w:asciiTheme="minorHAnsi" w:hAnsiTheme="minorHAnsi"/>
                <w:b/>
                <w:sz w:val="20"/>
                <w:szCs w:val="22"/>
              </w:rPr>
              <w:t>Qur’an</w:t>
            </w:r>
          </w:p>
        </w:tc>
        <w:tc>
          <w:tcPr>
            <w:tcW w:w="2879" w:type="dxa"/>
          </w:tcPr>
          <w:p w:rsidR="000C45F0" w:rsidRPr="00EE3316" w:rsidRDefault="000C45F0" w:rsidP="000C45F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25</w:t>
            </w:r>
            <w:r w:rsidRPr="00EE3316">
              <w:rPr>
                <w:rFonts w:asciiTheme="minorHAnsi" w:hAnsiTheme="minorHAnsi"/>
                <w:sz w:val="20"/>
                <w:szCs w:val="22"/>
                <w:vertAlign w:val="superscript"/>
              </w:rPr>
              <w:t>th</w:t>
            </w:r>
            <w:r w:rsidRPr="00EE3316">
              <w:rPr>
                <w:rFonts w:asciiTheme="minorHAnsi" w:hAnsiTheme="minorHAnsi"/>
                <w:sz w:val="20"/>
                <w:szCs w:val="22"/>
              </w:rPr>
              <w:t>, 12</w:t>
            </w:r>
            <w:r w:rsidRPr="00EE3316">
              <w:rPr>
                <w:rFonts w:asciiTheme="minorHAnsi" w:hAnsiTheme="minorHAnsi"/>
                <w:sz w:val="20"/>
                <w:szCs w:val="22"/>
                <w:vertAlign w:val="superscript"/>
              </w:rPr>
              <w:t>th</w:t>
            </w:r>
            <w:r w:rsidRPr="00EE3316">
              <w:rPr>
                <w:rFonts w:asciiTheme="minorHAnsi" w:hAnsiTheme="minorHAnsi"/>
                <w:sz w:val="20"/>
                <w:szCs w:val="22"/>
              </w:rPr>
              <w:t>, 13</w:t>
            </w:r>
            <w:r w:rsidRPr="00EE3316">
              <w:rPr>
                <w:rFonts w:asciiTheme="minorHAnsi" w:hAnsiTheme="minorHAnsi"/>
                <w:sz w:val="20"/>
                <w:szCs w:val="22"/>
                <w:vertAlign w:val="superscript"/>
              </w:rPr>
              <w:t>th</w:t>
            </w:r>
            <w:r w:rsidRPr="00EE3316">
              <w:rPr>
                <w:rFonts w:asciiTheme="minorHAnsi" w:hAnsiTheme="minorHAnsi"/>
                <w:sz w:val="20"/>
                <w:szCs w:val="22"/>
              </w:rPr>
              <w:t xml:space="preserve"> Words</w:t>
            </w:r>
          </w:p>
        </w:tc>
        <w:tc>
          <w:tcPr>
            <w:tcW w:w="1220" w:type="dxa"/>
          </w:tcPr>
          <w:p w:rsidR="000C45F0" w:rsidRPr="00EE3316" w:rsidRDefault="000C45F0" w:rsidP="00476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r>
              <w:rPr>
                <w:rFonts w:asciiTheme="minorHAnsi" w:hAnsiTheme="minorHAnsi"/>
                <w:sz w:val="20"/>
                <w:szCs w:val="22"/>
              </w:rPr>
              <w:t>2</w:t>
            </w:r>
          </w:p>
        </w:tc>
        <w:tc>
          <w:tcPr>
            <w:tcW w:w="1191" w:type="dxa"/>
          </w:tcPr>
          <w:p w:rsidR="000C45F0" w:rsidRDefault="00E44A48" w:rsidP="004766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083761"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FA6E12">
              <w:rPr>
                <w:rFonts w:asciiTheme="minorHAnsi" w:hAnsiTheme="minorHAnsi"/>
                <w:b/>
                <w:sz w:val="20"/>
                <w:szCs w:val="22"/>
              </w:rPr>
              <w:t>Miracles in Qur’an</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25</w:t>
            </w:r>
            <w:r w:rsidRPr="00EE3316">
              <w:rPr>
                <w:rFonts w:asciiTheme="minorHAnsi" w:hAnsiTheme="minorHAnsi"/>
                <w:sz w:val="20"/>
                <w:szCs w:val="22"/>
                <w:vertAlign w:val="superscript"/>
              </w:rPr>
              <w:t>th</w:t>
            </w:r>
            <w:r w:rsidRPr="00EE3316">
              <w:rPr>
                <w:rFonts w:asciiTheme="minorHAnsi" w:hAnsiTheme="minorHAnsi"/>
                <w:sz w:val="20"/>
                <w:szCs w:val="22"/>
              </w:rPr>
              <w:t xml:space="preserve"> Word</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18</w:t>
            </w:r>
          </w:p>
        </w:tc>
        <w:tc>
          <w:tcPr>
            <w:tcW w:w="1191"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Thirty-three Windows</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33</w:t>
            </w:r>
            <w:r w:rsidRPr="00EE3316">
              <w:rPr>
                <w:rFonts w:asciiTheme="minorHAnsi" w:hAnsiTheme="minorHAnsi"/>
                <w:sz w:val="20"/>
                <w:szCs w:val="22"/>
                <w:vertAlign w:val="superscript"/>
              </w:rPr>
              <w:t>rd</w:t>
            </w:r>
            <w:r w:rsidRPr="00EE3316">
              <w:rPr>
                <w:rFonts w:asciiTheme="minorHAnsi" w:hAnsiTheme="minorHAnsi"/>
                <w:sz w:val="20"/>
                <w:szCs w:val="22"/>
              </w:rPr>
              <w:t xml:space="preserve"> Window</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44</w:t>
            </w:r>
          </w:p>
        </w:tc>
        <w:tc>
          <w:tcPr>
            <w:tcW w:w="1191" w:type="dxa"/>
          </w:tcPr>
          <w:p w:rsidR="000C45F0" w:rsidRDefault="00E44A48"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4</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Rays from God’s Unity</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1</w:t>
            </w:r>
            <w:r w:rsidRPr="00EE3316">
              <w:rPr>
                <w:rFonts w:asciiTheme="minorHAnsi" w:hAnsiTheme="minorHAnsi"/>
                <w:sz w:val="20"/>
                <w:szCs w:val="22"/>
                <w:vertAlign w:val="superscript"/>
              </w:rPr>
              <w:t>st</w:t>
            </w:r>
            <w:r w:rsidRPr="00EE3316">
              <w:rPr>
                <w:rFonts w:asciiTheme="minorHAnsi" w:hAnsiTheme="minorHAnsi"/>
                <w:sz w:val="20"/>
                <w:szCs w:val="22"/>
              </w:rPr>
              <w:t xml:space="preserve"> Treatise, Epitomes of Light</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15</w:t>
            </w:r>
          </w:p>
        </w:tc>
        <w:tc>
          <w:tcPr>
            <w:tcW w:w="1191" w:type="dxa"/>
          </w:tcPr>
          <w:p w:rsidR="000C45F0" w:rsidRDefault="00E44A48"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On Thanks</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28</w:t>
            </w:r>
            <w:r w:rsidRPr="00EE3316">
              <w:rPr>
                <w:rFonts w:asciiTheme="minorHAnsi" w:hAnsiTheme="minorHAnsi"/>
                <w:sz w:val="20"/>
                <w:szCs w:val="22"/>
                <w:vertAlign w:val="superscript"/>
              </w:rPr>
              <w:t>th</w:t>
            </w:r>
            <w:r w:rsidRPr="00EE3316">
              <w:rPr>
                <w:rFonts w:asciiTheme="minorHAnsi" w:hAnsiTheme="minorHAnsi"/>
                <w:sz w:val="20"/>
                <w:szCs w:val="22"/>
              </w:rPr>
              <w:t xml:space="preserve"> Letter</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5</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083761" w:rsidRDefault="000C45F0" w:rsidP="0092390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9F5F93">
              <w:rPr>
                <w:rFonts w:asciiTheme="minorHAnsi" w:hAnsiTheme="minorHAnsi"/>
                <w:b/>
                <w:sz w:val="20"/>
                <w:szCs w:val="22"/>
              </w:rPr>
              <w:t>Thankfulness</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Key Concepts in Sufism</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4</w:t>
            </w:r>
          </w:p>
        </w:tc>
        <w:tc>
          <w:tcPr>
            <w:tcW w:w="1191"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Four Principles</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29</w:t>
            </w:r>
            <w:r w:rsidRPr="00EE3316">
              <w:rPr>
                <w:rFonts w:asciiTheme="minorHAnsi" w:hAnsiTheme="minorHAnsi"/>
                <w:sz w:val="20"/>
                <w:szCs w:val="22"/>
                <w:vertAlign w:val="superscript"/>
              </w:rPr>
              <w:t>th</w:t>
            </w:r>
            <w:r w:rsidRPr="00EE3316">
              <w:rPr>
                <w:rFonts w:asciiTheme="minorHAnsi" w:hAnsiTheme="minorHAnsi"/>
                <w:sz w:val="20"/>
                <w:szCs w:val="22"/>
              </w:rPr>
              <w:t xml:space="preserve"> Letter </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4</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Surah of Opening</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proofErr w:type="spellStart"/>
            <w:r w:rsidRPr="00EE3316">
              <w:rPr>
                <w:rFonts w:asciiTheme="minorHAnsi" w:hAnsiTheme="minorHAnsi"/>
                <w:iCs/>
                <w:sz w:val="20"/>
                <w:szCs w:val="22"/>
              </w:rPr>
              <w:t>Ishârât</w:t>
            </w:r>
            <w:proofErr w:type="spellEnd"/>
            <w:r w:rsidRPr="00EE3316">
              <w:rPr>
                <w:rFonts w:asciiTheme="minorHAnsi" w:hAnsiTheme="minorHAnsi"/>
                <w:iCs/>
                <w:sz w:val="20"/>
                <w:szCs w:val="22"/>
              </w:rPr>
              <w:t xml:space="preserve"> al-</w:t>
            </w:r>
            <w:proofErr w:type="spellStart"/>
            <w:r w:rsidRPr="00EE3316">
              <w:rPr>
                <w:rFonts w:asciiTheme="minorHAnsi" w:hAnsiTheme="minorHAnsi"/>
                <w:iCs/>
                <w:sz w:val="20"/>
                <w:szCs w:val="22"/>
              </w:rPr>
              <w:t>I'jâz</w:t>
            </w:r>
            <w:proofErr w:type="spellEnd"/>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13</w:t>
            </w:r>
          </w:p>
        </w:tc>
        <w:tc>
          <w:tcPr>
            <w:tcW w:w="1191" w:type="dxa"/>
          </w:tcPr>
          <w:p w:rsidR="000C45F0" w:rsidRDefault="00E44A48"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proofErr w:type="spellStart"/>
            <w:r w:rsidRPr="00EE3316">
              <w:rPr>
                <w:rFonts w:asciiTheme="minorHAnsi" w:hAnsiTheme="minorHAnsi"/>
                <w:b/>
                <w:sz w:val="20"/>
                <w:szCs w:val="22"/>
              </w:rPr>
              <w:t>Alif</w:t>
            </w:r>
            <w:proofErr w:type="spellEnd"/>
            <w:r w:rsidRPr="00EE3316">
              <w:rPr>
                <w:rFonts w:asciiTheme="minorHAnsi" w:hAnsiTheme="minorHAnsi"/>
                <w:b/>
                <w:sz w:val="20"/>
                <w:szCs w:val="22"/>
              </w:rPr>
              <w:t xml:space="preserve"> and Dot</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30</w:t>
            </w:r>
            <w:r w:rsidRPr="00EE3316">
              <w:rPr>
                <w:rFonts w:asciiTheme="minorHAnsi" w:hAnsiTheme="minorHAnsi"/>
                <w:sz w:val="20"/>
                <w:szCs w:val="22"/>
                <w:vertAlign w:val="superscript"/>
              </w:rPr>
              <w:t>th</w:t>
            </w:r>
            <w:r w:rsidRPr="00EE3316">
              <w:rPr>
                <w:rFonts w:asciiTheme="minorHAnsi" w:hAnsiTheme="minorHAnsi"/>
                <w:sz w:val="20"/>
                <w:szCs w:val="22"/>
              </w:rPr>
              <w:t xml:space="preserve"> Word</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28</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3</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 xml:space="preserve">Three Letters </w:t>
            </w:r>
          </w:p>
        </w:tc>
        <w:tc>
          <w:tcPr>
            <w:tcW w:w="2879" w:type="dxa"/>
          </w:tcPr>
          <w:p w:rsidR="000C45F0" w:rsidRPr="00EE3316" w:rsidRDefault="000C45F0" w:rsidP="000C45F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3</w:t>
            </w:r>
            <w:r w:rsidRPr="00EE3316">
              <w:rPr>
                <w:rFonts w:asciiTheme="minorHAnsi" w:hAnsiTheme="minorHAnsi"/>
                <w:sz w:val="20"/>
                <w:szCs w:val="22"/>
                <w:vertAlign w:val="superscript"/>
              </w:rPr>
              <w:t>rd</w:t>
            </w:r>
            <w:r w:rsidRPr="00EE3316">
              <w:rPr>
                <w:rFonts w:asciiTheme="minorHAnsi" w:hAnsiTheme="minorHAnsi"/>
                <w:sz w:val="20"/>
                <w:szCs w:val="22"/>
              </w:rPr>
              <w:t>, 4</w:t>
            </w:r>
            <w:r w:rsidRPr="00EE3316">
              <w:rPr>
                <w:rFonts w:asciiTheme="minorHAnsi" w:hAnsiTheme="minorHAnsi"/>
                <w:sz w:val="20"/>
                <w:szCs w:val="22"/>
                <w:vertAlign w:val="superscript"/>
              </w:rPr>
              <w:t>th</w:t>
            </w:r>
            <w:r w:rsidRPr="00EE3316">
              <w:rPr>
                <w:rFonts w:asciiTheme="minorHAnsi" w:hAnsiTheme="minorHAnsi"/>
                <w:sz w:val="20"/>
                <w:szCs w:val="22"/>
              </w:rPr>
              <w:t>, 5</w:t>
            </w:r>
            <w:r w:rsidRPr="00EE3316">
              <w:rPr>
                <w:rFonts w:asciiTheme="minorHAnsi" w:hAnsiTheme="minorHAnsi"/>
                <w:sz w:val="20"/>
                <w:szCs w:val="22"/>
                <w:vertAlign w:val="superscript"/>
              </w:rPr>
              <w:t>th</w:t>
            </w:r>
            <w:r w:rsidRPr="00EE3316">
              <w:rPr>
                <w:rFonts w:asciiTheme="minorHAnsi" w:hAnsiTheme="minorHAnsi"/>
                <w:sz w:val="20"/>
                <w:szCs w:val="22"/>
              </w:rPr>
              <w:t xml:space="preserve"> Letters</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8</w:t>
            </w:r>
          </w:p>
        </w:tc>
        <w:tc>
          <w:tcPr>
            <w:tcW w:w="1191"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Refuge with God</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13</w:t>
            </w:r>
            <w:r w:rsidRPr="00EE3316">
              <w:rPr>
                <w:rFonts w:asciiTheme="minorHAnsi" w:hAnsiTheme="minorHAnsi"/>
                <w:sz w:val="20"/>
                <w:szCs w:val="22"/>
                <w:vertAlign w:val="superscript"/>
              </w:rPr>
              <w:t>th</w:t>
            </w:r>
            <w:r w:rsidRPr="00EE3316">
              <w:rPr>
                <w:rFonts w:asciiTheme="minorHAnsi" w:hAnsiTheme="minorHAnsi"/>
                <w:sz w:val="20"/>
                <w:szCs w:val="22"/>
              </w:rPr>
              <w:t xml:space="preserve"> Gleam</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26</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3</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Highway of Sunna</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4</w:t>
            </w:r>
            <w:r w:rsidRPr="00EE3316">
              <w:rPr>
                <w:rFonts w:asciiTheme="minorHAnsi" w:hAnsiTheme="minorHAnsi"/>
                <w:sz w:val="20"/>
                <w:szCs w:val="22"/>
                <w:vertAlign w:val="superscript"/>
              </w:rPr>
              <w:t>th</w:t>
            </w:r>
            <w:r w:rsidRPr="00EE3316">
              <w:rPr>
                <w:rFonts w:asciiTheme="minorHAnsi" w:hAnsiTheme="minorHAnsi"/>
                <w:sz w:val="20"/>
                <w:szCs w:val="22"/>
              </w:rPr>
              <w:t xml:space="preserve"> Gleam</w:t>
            </w:r>
          </w:p>
        </w:tc>
        <w:tc>
          <w:tcPr>
            <w:tcW w:w="1220" w:type="dxa"/>
          </w:tcPr>
          <w:p w:rsidR="000C45F0" w:rsidRPr="00EE3316"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10</w:t>
            </w:r>
          </w:p>
        </w:tc>
        <w:tc>
          <w:tcPr>
            <w:tcW w:w="1191"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Stairways of Sunna</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11</w:t>
            </w:r>
            <w:r w:rsidRPr="00EE3316">
              <w:rPr>
                <w:rFonts w:asciiTheme="minorHAnsi" w:hAnsiTheme="minorHAnsi"/>
                <w:sz w:val="20"/>
                <w:szCs w:val="22"/>
                <w:vertAlign w:val="superscript"/>
              </w:rPr>
              <w:t>th</w:t>
            </w:r>
            <w:r w:rsidRPr="00EE3316">
              <w:rPr>
                <w:rFonts w:asciiTheme="minorHAnsi" w:hAnsiTheme="minorHAnsi"/>
                <w:sz w:val="20"/>
                <w:szCs w:val="22"/>
              </w:rPr>
              <w:t xml:space="preserve"> Gleam</w:t>
            </w:r>
          </w:p>
        </w:tc>
        <w:tc>
          <w:tcPr>
            <w:tcW w:w="1220" w:type="dxa"/>
          </w:tcPr>
          <w:p w:rsidR="000C45F0" w:rsidRPr="00EE3316"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15</w:t>
            </w:r>
          </w:p>
        </w:tc>
        <w:tc>
          <w:tcPr>
            <w:tcW w:w="1191" w:type="dxa"/>
          </w:tcPr>
          <w:p w:rsidR="000C45F0" w:rsidRDefault="00E44A48"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sidRPr="00EE3316">
              <w:rPr>
                <w:rFonts w:asciiTheme="minorHAnsi" w:hAnsiTheme="minorHAnsi"/>
                <w:b/>
                <w:sz w:val="20"/>
                <w:szCs w:val="22"/>
              </w:rPr>
              <w:t>Seeds of Reality</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sidRPr="00EE3316">
              <w:rPr>
                <w:rFonts w:asciiTheme="minorHAnsi" w:hAnsiTheme="minorHAnsi"/>
                <w:sz w:val="20"/>
                <w:szCs w:val="22"/>
              </w:rPr>
              <w:t>The Letters</w:t>
            </w:r>
          </w:p>
        </w:tc>
        <w:tc>
          <w:tcPr>
            <w:tcW w:w="1220" w:type="dxa"/>
          </w:tcPr>
          <w:p w:rsidR="000C45F0" w:rsidRPr="00EE3316" w:rsidRDefault="000C45F0" w:rsidP="001A50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r>
              <w:rPr>
                <w:rFonts w:asciiTheme="minorHAnsi" w:hAnsiTheme="minorHAnsi"/>
                <w:sz w:val="20"/>
                <w:szCs w:val="22"/>
              </w:rPr>
              <w:t>3</w:t>
            </w:r>
          </w:p>
        </w:tc>
        <w:tc>
          <w:tcPr>
            <w:tcW w:w="1191" w:type="dxa"/>
          </w:tcPr>
          <w:p w:rsidR="000C45F0" w:rsidRDefault="00E44A48" w:rsidP="001A50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3</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Pr>
                <w:rFonts w:asciiTheme="minorHAnsi" w:hAnsiTheme="minorHAnsi"/>
                <w:b/>
                <w:sz w:val="20"/>
                <w:szCs w:val="22"/>
              </w:rPr>
              <w:t>Companions</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27</w:t>
            </w:r>
            <w:r w:rsidRPr="00476654">
              <w:rPr>
                <w:rFonts w:asciiTheme="minorHAnsi" w:hAnsiTheme="minorHAnsi"/>
                <w:sz w:val="20"/>
                <w:szCs w:val="22"/>
                <w:vertAlign w:val="superscript"/>
              </w:rPr>
              <w:t>th</w:t>
            </w:r>
            <w:r>
              <w:rPr>
                <w:rFonts w:asciiTheme="minorHAnsi" w:hAnsiTheme="minorHAnsi"/>
                <w:sz w:val="20"/>
                <w:szCs w:val="22"/>
              </w:rPr>
              <w:t xml:space="preserve"> Word</w:t>
            </w:r>
          </w:p>
        </w:tc>
        <w:tc>
          <w:tcPr>
            <w:tcW w:w="1220"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12</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Pr>
                <w:rFonts w:asciiTheme="minorHAnsi" w:hAnsiTheme="minorHAnsi"/>
                <w:b/>
                <w:sz w:val="20"/>
                <w:szCs w:val="22"/>
              </w:rPr>
              <w:t>Resurrection and the Hereafter</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10</w:t>
            </w:r>
            <w:r w:rsidRPr="00476654">
              <w:rPr>
                <w:rFonts w:asciiTheme="minorHAnsi" w:hAnsiTheme="minorHAnsi"/>
                <w:sz w:val="20"/>
                <w:szCs w:val="22"/>
                <w:vertAlign w:val="superscript"/>
              </w:rPr>
              <w:t>th</w:t>
            </w:r>
            <w:r>
              <w:rPr>
                <w:rFonts w:asciiTheme="minorHAnsi" w:hAnsiTheme="minorHAnsi"/>
                <w:sz w:val="20"/>
                <w:szCs w:val="22"/>
              </w:rPr>
              <w:t xml:space="preserve"> Word</w:t>
            </w:r>
          </w:p>
        </w:tc>
        <w:tc>
          <w:tcPr>
            <w:tcW w:w="1220"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52</w:t>
            </w:r>
          </w:p>
        </w:tc>
        <w:tc>
          <w:tcPr>
            <w:tcW w:w="1191"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4</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r>
              <w:rPr>
                <w:rFonts w:asciiTheme="minorHAnsi" w:hAnsiTheme="minorHAnsi"/>
                <w:b/>
                <w:sz w:val="20"/>
                <w:szCs w:val="22"/>
              </w:rPr>
              <w:t>Divine Determining</w:t>
            </w:r>
          </w:p>
        </w:tc>
        <w:tc>
          <w:tcPr>
            <w:tcW w:w="2879" w:type="dxa"/>
          </w:tcPr>
          <w:p w:rsidR="000C45F0" w:rsidRPr="00EE3316"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26</w:t>
            </w:r>
            <w:r w:rsidRPr="00476654">
              <w:rPr>
                <w:rFonts w:asciiTheme="minorHAnsi" w:hAnsiTheme="minorHAnsi"/>
                <w:sz w:val="20"/>
                <w:szCs w:val="22"/>
                <w:vertAlign w:val="superscript"/>
              </w:rPr>
              <w:t>th</w:t>
            </w:r>
            <w:r>
              <w:rPr>
                <w:rFonts w:asciiTheme="minorHAnsi" w:hAnsiTheme="minorHAnsi"/>
                <w:sz w:val="20"/>
                <w:szCs w:val="22"/>
              </w:rPr>
              <w:t xml:space="preserve"> Word</w:t>
            </w:r>
          </w:p>
        </w:tc>
        <w:tc>
          <w:tcPr>
            <w:tcW w:w="1220"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15</w:t>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w:t>
            </w:r>
          </w:p>
        </w:tc>
      </w:tr>
      <w:tr w:rsidR="000C45F0" w:rsidRPr="00EE3316" w:rsidTr="000C45F0">
        <w:trPr>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476654">
            <w:pPr>
              <w:pStyle w:val="ListParagraph"/>
              <w:numPr>
                <w:ilvl w:val="0"/>
                <w:numId w:val="9"/>
              </w:numPr>
              <w:ind w:left="0" w:firstLine="0"/>
              <w:contextualSpacing w:val="0"/>
              <w:rPr>
                <w:rFonts w:asciiTheme="minorHAnsi" w:hAnsiTheme="minorHAnsi"/>
                <w:sz w:val="20"/>
                <w:szCs w:val="22"/>
              </w:rPr>
            </w:pPr>
          </w:p>
        </w:tc>
        <w:tc>
          <w:tcPr>
            <w:tcW w:w="312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2"/>
              </w:rPr>
            </w:pPr>
            <w:r>
              <w:rPr>
                <w:rFonts w:asciiTheme="minorHAnsi" w:hAnsiTheme="minorHAnsi"/>
                <w:b/>
                <w:sz w:val="20"/>
                <w:szCs w:val="22"/>
              </w:rPr>
              <w:t xml:space="preserve">The </w:t>
            </w:r>
            <w:proofErr w:type="spellStart"/>
            <w:r>
              <w:rPr>
                <w:rFonts w:asciiTheme="minorHAnsi" w:hAnsiTheme="minorHAnsi"/>
                <w:b/>
                <w:sz w:val="20"/>
                <w:szCs w:val="22"/>
              </w:rPr>
              <w:t>Miraculousness</w:t>
            </w:r>
            <w:proofErr w:type="spellEnd"/>
            <w:r>
              <w:rPr>
                <w:rFonts w:asciiTheme="minorHAnsi" w:hAnsiTheme="minorHAnsi"/>
                <w:b/>
                <w:sz w:val="20"/>
                <w:szCs w:val="22"/>
              </w:rPr>
              <w:t xml:space="preserve"> of the Qur’an</w:t>
            </w:r>
          </w:p>
        </w:tc>
        <w:tc>
          <w:tcPr>
            <w:tcW w:w="2879" w:type="dxa"/>
          </w:tcPr>
          <w:p w:rsidR="000C45F0" w:rsidRPr="00EE3316" w:rsidRDefault="000C45F0" w:rsidP="0092390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25</w:t>
            </w:r>
            <w:r w:rsidRPr="00476654">
              <w:rPr>
                <w:rFonts w:asciiTheme="minorHAnsi" w:hAnsiTheme="minorHAnsi"/>
                <w:sz w:val="20"/>
                <w:szCs w:val="22"/>
                <w:vertAlign w:val="superscript"/>
              </w:rPr>
              <w:t>th</w:t>
            </w:r>
            <w:r>
              <w:rPr>
                <w:rFonts w:asciiTheme="minorHAnsi" w:hAnsiTheme="minorHAnsi"/>
                <w:sz w:val="20"/>
                <w:szCs w:val="22"/>
              </w:rPr>
              <w:t xml:space="preserve"> Word</w:t>
            </w:r>
          </w:p>
        </w:tc>
        <w:tc>
          <w:tcPr>
            <w:tcW w:w="1220" w:type="dxa"/>
          </w:tcPr>
          <w:p w:rsidR="000C45F0" w:rsidRDefault="000C45F0"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115</w:t>
            </w:r>
          </w:p>
        </w:tc>
        <w:tc>
          <w:tcPr>
            <w:tcW w:w="1191" w:type="dxa"/>
          </w:tcPr>
          <w:p w:rsidR="000C45F0" w:rsidRDefault="00E44A48" w:rsidP="009239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2"/>
              </w:rPr>
            </w:pPr>
            <w:r>
              <w:rPr>
                <w:rFonts w:asciiTheme="minorHAnsi" w:hAnsiTheme="minorHAnsi"/>
                <w:sz w:val="20"/>
                <w:szCs w:val="22"/>
              </w:rPr>
              <w:t>7</w:t>
            </w:r>
          </w:p>
        </w:tc>
      </w:tr>
      <w:tr w:rsidR="000C45F0" w:rsidRPr="00EE3316" w:rsidTr="000C45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dxa"/>
          </w:tcPr>
          <w:p w:rsidR="000C45F0" w:rsidRPr="00EE3316" w:rsidRDefault="000C45F0" w:rsidP="00992ED3">
            <w:pPr>
              <w:pStyle w:val="ListParagraph"/>
              <w:ind w:left="0"/>
              <w:contextualSpacing w:val="0"/>
              <w:rPr>
                <w:rFonts w:asciiTheme="minorHAnsi" w:hAnsiTheme="minorHAnsi"/>
                <w:sz w:val="20"/>
                <w:szCs w:val="22"/>
              </w:rPr>
            </w:pPr>
          </w:p>
        </w:tc>
        <w:tc>
          <w:tcPr>
            <w:tcW w:w="3129" w:type="dxa"/>
          </w:tcPr>
          <w:p w:rsidR="000C45F0" w:rsidRDefault="000C45F0" w:rsidP="00923908">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2"/>
              </w:rPr>
            </w:pPr>
          </w:p>
        </w:tc>
        <w:tc>
          <w:tcPr>
            <w:tcW w:w="2879" w:type="dxa"/>
          </w:tcPr>
          <w:p w:rsidR="000C45F0" w:rsidRDefault="000C45F0" w:rsidP="00992ED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t>Total</w:t>
            </w:r>
          </w:p>
        </w:tc>
        <w:tc>
          <w:tcPr>
            <w:tcW w:w="1220"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fldChar w:fldCharType="begin"/>
            </w:r>
            <w:r>
              <w:rPr>
                <w:rFonts w:asciiTheme="minorHAnsi" w:hAnsiTheme="minorHAnsi"/>
                <w:sz w:val="20"/>
                <w:szCs w:val="22"/>
              </w:rPr>
              <w:instrText xml:space="preserve"> =SUM(ABOVE) </w:instrText>
            </w:r>
            <w:r>
              <w:rPr>
                <w:rFonts w:asciiTheme="minorHAnsi" w:hAnsiTheme="minorHAnsi"/>
                <w:sz w:val="20"/>
                <w:szCs w:val="22"/>
              </w:rPr>
              <w:fldChar w:fldCharType="separate"/>
            </w:r>
            <w:r>
              <w:rPr>
                <w:rFonts w:asciiTheme="minorHAnsi" w:hAnsiTheme="minorHAnsi"/>
                <w:noProof/>
                <w:sz w:val="20"/>
                <w:szCs w:val="22"/>
              </w:rPr>
              <w:t>600</w:t>
            </w:r>
            <w:r>
              <w:rPr>
                <w:rFonts w:asciiTheme="minorHAnsi" w:hAnsiTheme="minorHAnsi"/>
                <w:sz w:val="20"/>
                <w:szCs w:val="22"/>
              </w:rPr>
              <w:fldChar w:fldCharType="end"/>
            </w:r>
          </w:p>
        </w:tc>
        <w:tc>
          <w:tcPr>
            <w:tcW w:w="1191" w:type="dxa"/>
          </w:tcPr>
          <w:p w:rsidR="000C45F0" w:rsidRDefault="000C45F0" w:rsidP="0092390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r>
              <w:rPr>
                <w:rFonts w:asciiTheme="minorHAnsi" w:hAnsiTheme="minorHAnsi"/>
                <w:sz w:val="20"/>
                <w:szCs w:val="22"/>
              </w:rPr>
              <w:fldChar w:fldCharType="begin"/>
            </w:r>
            <w:r>
              <w:rPr>
                <w:rFonts w:asciiTheme="minorHAnsi" w:hAnsiTheme="minorHAnsi"/>
                <w:sz w:val="20"/>
                <w:szCs w:val="22"/>
              </w:rPr>
              <w:instrText xml:space="preserve"> =SUM(ABOVE) </w:instrText>
            </w:r>
            <w:r>
              <w:rPr>
                <w:rFonts w:asciiTheme="minorHAnsi" w:hAnsiTheme="minorHAnsi"/>
                <w:sz w:val="20"/>
                <w:szCs w:val="22"/>
              </w:rPr>
              <w:fldChar w:fldCharType="separate"/>
            </w:r>
            <w:r w:rsidR="00E44A48">
              <w:rPr>
                <w:rFonts w:asciiTheme="minorHAnsi" w:hAnsiTheme="minorHAnsi"/>
                <w:noProof/>
                <w:sz w:val="20"/>
                <w:szCs w:val="22"/>
              </w:rPr>
              <w:t>62</w:t>
            </w:r>
            <w:r>
              <w:rPr>
                <w:rFonts w:asciiTheme="minorHAnsi" w:hAnsiTheme="minorHAnsi"/>
                <w:sz w:val="20"/>
                <w:szCs w:val="22"/>
              </w:rPr>
              <w:fldChar w:fldCharType="end"/>
            </w:r>
          </w:p>
        </w:tc>
      </w:tr>
    </w:tbl>
    <w:p w:rsidR="00476654" w:rsidRDefault="00476654">
      <w:pPr>
        <w:spacing w:after="160" w:line="259" w:lineRule="auto"/>
        <w:rPr>
          <w:rFonts w:ascii="Goudy Old Style" w:eastAsiaTheme="majorEastAsia" w:hAnsi="Goudy Old Style" w:cstheme="majorBidi"/>
          <w:color w:val="806000" w:themeColor="accent4" w:themeShade="80"/>
          <w:sz w:val="30"/>
          <w:szCs w:val="32"/>
          <w:lang w:eastAsia="ja-JP"/>
        </w:rPr>
      </w:pPr>
      <w:r>
        <w:rPr>
          <w:rFonts w:ascii="Goudy Old Style" w:eastAsiaTheme="majorEastAsia" w:hAnsi="Goudy Old Style" w:cstheme="majorBidi"/>
          <w:b/>
          <w:bCs/>
          <w:color w:val="806000" w:themeColor="accent4" w:themeShade="80"/>
          <w:sz w:val="30"/>
          <w:lang w:eastAsia="ja-JP"/>
        </w:rPr>
        <w:br w:type="page"/>
      </w:r>
    </w:p>
    <w:p w:rsidR="00DD5948" w:rsidRPr="005A1991" w:rsidRDefault="00DD5948" w:rsidP="005A1991">
      <w:pPr>
        <w:pStyle w:val="Heading1"/>
        <w:keepLines/>
        <w:pBdr>
          <w:bottom w:val="single" w:sz="4" w:space="1" w:color="5B9BD5" w:themeColor="accent1"/>
        </w:pBdr>
        <w:spacing w:after="40"/>
        <w:rPr>
          <w:rFonts w:ascii="Goudy Old Style" w:eastAsiaTheme="majorEastAsia" w:hAnsi="Goudy Old Style" w:cstheme="majorBidi"/>
          <w:b w:val="0"/>
          <w:bCs w:val="0"/>
          <w:color w:val="806000" w:themeColor="accent4" w:themeShade="80"/>
          <w:kern w:val="0"/>
          <w:sz w:val="30"/>
          <w:lang w:eastAsia="ja-JP"/>
        </w:rPr>
      </w:pPr>
      <w:r w:rsidRPr="005A1991">
        <w:rPr>
          <w:rFonts w:ascii="Goudy Old Style" w:eastAsiaTheme="majorEastAsia" w:hAnsi="Goudy Old Style" w:cstheme="majorBidi"/>
          <w:b w:val="0"/>
          <w:bCs w:val="0"/>
          <w:color w:val="806000" w:themeColor="accent4" w:themeShade="80"/>
          <w:kern w:val="0"/>
          <w:sz w:val="30"/>
          <w:lang w:eastAsia="ja-JP"/>
        </w:rPr>
        <w:lastRenderedPageBreak/>
        <w:t>Discussions</w:t>
      </w:r>
    </w:p>
    <w:p w:rsidR="00DD5948" w:rsidRPr="005A1991" w:rsidRDefault="00DD5948" w:rsidP="006824DB">
      <w:pPr>
        <w:numPr>
          <w:ilvl w:val="0"/>
          <w:numId w:val="3"/>
        </w:numPr>
        <w:spacing w:before="120"/>
        <w:jc w:val="both"/>
        <w:rPr>
          <w:rFonts w:ascii="Goudy Old Style" w:hAnsi="Goudy Old Style"/>
          <w:color w:val="000000" w:themeColor="text1"/>
        </w:rPr>
      </w:pPr>
      <w:r w:rsidRPr="005A1991">
        <w:rPr>
          <w:rFonts w:ascii="Goudy Old Style" w:hAnsi="Goudy Old Style"/>
          <w:color w:val="000000" w:themeColor="text1"/>
        </w:rPr>
        <w:t>When, where and for how long to meet to study these topics? Once a week for 120 minutes?</w:t>
      </w:r>
      <w:r w:rsidR="00EE3316" w:rsidRPr="005A1991">
        <w:rPr>
          <w:rFonts w:ascii="Goudy Old Style" w:hAnsi="Goudy Old Style"/>
          <w:color w:val="000000" w:themeColor="text1"/>
        </w:rPr>
        <w:t xml:space="preserve"> </w:t>
      </w:r>
      <w:r w:rsidR="006574DC" w:rsidRPr="005A1991">
        <w:rPr>
          <w:rFonts w:ascii="Goudy Old Style" w:hAnsi="Goudy Old Style"/>
          <w:color w:val="000000" w:themeColor="text1"/>
        </w:rPr>
        <w:t>Just before or after the prayer? Simple home-made treats and tea</w:t>
      </w:r>
      <w:r w:rsidR="00EE3316" w:rsidRPr="005A1991">
        <w:rPr>
          <w:rFonts w:ascii="Goudy Old Style" w:hAnsi="Goudy Old Style"/>
          <w:color w:val="000000" w:themeColor="text1"/>
        </w:rPr>
        <w:t>?</w:t>
      </w:r>
    </w:p>
    <w:p w:rsidR="00DD5948" w:rsidRPr="005A1991" w:rsidRDefault="00DD5948" w:rsidP="006824DB">
      <w:pPr>
        <w:numPr>
          <w:ilvl w:val="0"/>
          <w:numId w:val="3"/>
        </w:numPr>
        <w:spacing w:before="120"/>
        <w:jc w:val="both"/>
        <w:rPr>
          <w:rFonts w:ascii="Goudy Old Style" w:hAnsi="Goudy Old Style"/>
          <w:color w:val="000000" w:themeColor="text1"/>
        </w:rPr>
      </w:pPr>
      <w:r w:rsidRPr="005A1991">
        <w:rPr>
          <w:rFonts w:ascii="Goudy Old Style" w:hAnsi="Goudy Old Style"/>
          <w:color w:val="000000" w:themeColor="text1"/>
        </w:rPr>
        <w:t xml:space="preserve">What are the resources? Video projector? White board with markers? Print outs? </w:t>
      </w:r>
      <w:r w:rsidR="00EE3316" w:rsidRPr="005A1991">
        <w:rPr>
          <w:rFonts w:ascii="Goudy Old Style" w:hAnsi="Goudy Old Style"/>
          <w:color w:val="000000" w:themeColor="text1"/>
        </w:rPr>
        <w:t xml:space="preserve">Where to take notes? </w:t>
      </w:r>
      <w:r w:rsidR="006574DC" w:rsidRPr="005A1991">
        <w:rPr>
          <w:rFonts w:ascii="Goudy Old Style" w:hAnsi="Goudy Old Style"/>
          <w:color w:val="000000" w:themeColor="text1"/>
        </w:rPr>
        <w:t xml:space="preserve">On print-outs? </w:t>
      </w:r>
      <w:r w:rsidR="00EE3316" w:rsidRPr="005A1991">
        <w:rPr>
          <w:rFonts w:ascii="Goudy Old Style" w:hAnsi="Goudy Old Style"/>
          <w:color w:val="000000" w:themeColor="text1"/>
        </w:rPr>
        <w:t>Notepads? Tablets?</w:t>
      </w:r>
    </w:p>
    <w:p w:rsidR="00DD5948" w:rsidRPr="005A1991" w:rsidRDefault="00DD5948" w:rsidP="006824DB">
      <w:pPr>
        <w:numPr>
          <w:ilvl w:val="0"/>
          <w:numId w:val="3"/>
        </w:numPr>
        <w:spacing w:before="120"/>
        <w:jc w:val="both"/>
        <w:rPr>
          <w:rFonts w:ascii="Goudy Old Style" w:hAnsi="Goudy Old Style"/>
          <w:color w:val="000000" w:themeColor="text1"/>
        </w:rPr>
      </w:pPr>
      <w:r w:rsidRPr="005A1991">
        <w:rPr>
          <w:rFonts w:ascii="Goudy Old Style" w:hAnsi="Goudy Old Style"/>
          <w:color w:val="000000" w:themeColor="text1"/>
        </w:rPr>
        <w:t xml:space="preserve">What are the main take-away points? Knowing thyself? Belief </w:t>
      </w:r>
      <w:r w:rsidR="008E08E1">
        <w:rPr>
          <w:rFonts w:ascii="Goudy Old Style" w:hAnsi="Goudy Old Style"/>
          <w:color w:val="000000" w:themeColor="text1"/>
        </w:rPr>
        <w:t>and</w:t>
      </w:r>
      <w:r w:rsidRPr="005A1991">
        <w:rPr>
          <w:rFonts w:ascii="Goudy Old Style" w:hAnsi="Goudy Old Style"/>
          <w:color w:val="000000" w:themeColor="text1"/>
        </w:rPr>
        <w:t xml:space="preserve"> knowledge?</w:t>
      </w:r>
      <w:r w:rsidR="008E08E1">
        <w:rPr>
          <w:rFonts w:ascii="Goudy Old Style" w:hAnsi="Goudy Old Style"/>
          <w:color w:val="000000" w:themeColor="text1"/>
        </w:rPr>
        <w:t xml:space="preserve"> Contemplation and Remembrance?</w:t>
      </w:r>
    </w:p>
    <w:p w:rsidR="00DD5948" w:rsidRPr="005A1991" w:rsidRDefault="00DD5948" w:rsidP="006824DB">
      <w:pPr>
        <w:numPr>
          <w:ilvl w:val="0"/>
          <w:numId w:val="3"/>
        </w:numPr>
        <w:spacing w:before="120"/>
        <w:jc w:val="both"/>
        <w:rPr>
          <w:rFonts w:ascii="Goudy Old Style" w:hAnsi="Goudy Old Style"/>
          <w:color w:val="000000" w:themeColor="text1"/>
        </w:rPr>
      </w:pPr>
      <w:r w:rsidRPr="005A1991">
        <w:rPr>
          <w:rFonts w:ascii="Goudy Old Style" w:hAnsi="Goudy Old Style"/>
          <w:color w:val="000000" w:themeColor="text1"/>
        </w:rPr>
        <w:t>What is the definition of the Qur’an?</w:t>
      </w:r>
    </w:p>
    <w:p w:rsidR="00DD5948" w:rsidRPr="005A1991" w:rsidRDefault="00EE3316" w:rsidP="006824DB">
      <w:pPr>
        <w:numPr>
          <w:ilvl w:val="0"/>
          <w:numId w:val="3"/>
        </w:numPr>
        <w:spacing w:before="120"/>
        <w:jc w:val="both"/>
        <w:rPr>
          <w:rFonts w:ascii="Goudy Old Style" w:hAnsi="Goudy Old Style"/>
          <w:color w:val="000000" w:themeColor="text1"/>
        </w:rPr>
      </w:pPr>
      <w:r w:rsidRPr="005A1991">
        <w:rPr>
          <w:rFonts w:ascii="Goudy Old Style" w:hAnsi="Goudy Old Style"/>
          <w:color w:val="000000" w:themeColor="text1"/>
        </w:rPr>
        <w:t xml:space="preserve">What to do before and after the gathering? </w:t>
      </w:r>
      <w:r w:rsidR="00DD5948" w:rsidRPr="005A1991">
        <w:rPr>
          <w:rFonts w:ascii="Goudy Old Style" w:hAnsi="Goudy Old Style"/>
          <w:color w:val="000000" w:themeColor="text1"/>
        </w:rPr>
        <w:t>Any one-page self-reflection writings? One to three slides?</w:t>
      </w:r>
      <w:r w:rsidRPr="005A1991">
        <w:rPr>
          <w:rFonts w:ascii="Goudy Old Style" w:hAnsi="Goudy Old Style"/>
          <w:color w:val="000000" w:themeColor="text1"/>
        </w:rPr>
        <w:t xml:space="preserve"> A</w:t>
      </w:r>
      <w:r w:rsidR="00DD5948" w:rsidRPr="005A1991">
        <w:rPr>
          <w:rFonts w:ascii="Goudy Old Style" w:hAnsi="Goudy Old Style"/>
          <w:color w:val="000000" w:themeColor="text1"/>
        </w:rPr>
        <w:t xml:space="preserve">fter each </w:t>
      </w:r>
      <w:r w:rsidRPr="005A1991">
        <w:rPr>
          <w:rFonts w:ascii="Goudy Old Style" w:hAnsi="Goudy Old Style"/>
          <w:color w:val="000000" w:themeColor="text1"/>
        </w:rPr>
        <w:t>gathering</w:t>
      </w:r>
      <w:r w:rsidR="00DD5948" w:rsidRPr="005A1991">
        <w:rPr>
          <w:rFonts w:ascii="Goudy Old Style" w:hAnsi="Goudy Old Style"/>
          <w:color w:val="000000" w:themeColor="text1"/>
        </w:rPr>
        <w:t>?</w:t>
      </w:r>
      <w:r w:rsidR="006574DC" w:rsidRPr="005A1991">
        <w:rPr>
          <w:rFonts w:ascii="Goudy Old Style" w:hAnsi="Goudy Old Style"/>
          <w:color w:val="000000" w:themeColor="text1"/>
        </w:rPr>
        <w:t xml:space="preserve"> Any new supplication/prayer?</w:t>
      </w:r>
    </w:p>
    <w:p w:rsidR="006574DC" w:rsidRPr="005A1991" w:rsidRDefault="006574DC" w:rsidP="006824DB">
      <w:pPr>
        <w:numPr>
          <w:ilvl w:val="0"/>
          <w:numId w:val="3"/>
        </w:numPr>
        <w:spacing w:before="120"/>
        <w:jc w:val="both"/>
        <w:rPr>
          <w:rFonts w:ascii="Goudy Old Style" w:hAnsi="Goudy Old Style"/>
          <w:color w:val="000000" w:themeColor="text1"/>
        </w:rPr>
      </w:pPr>
      <w:r w:rsidRPr="005A1991">
        <w:rPr>
          <w:rFonts w:ascii="Goudy Old Style" w:hAnsi="Goudy Old Style"/>
          <w:color w:val="000000" w:themeColor="text1"/>
        </w:rPr>
        <w:t>Any personal experience/reflection</w:t>
      </w:r>
      <w:r w:rsidR="00FA6E12" w:rsidRPr="005A1991">
        <w:rPr>
          <w:rFonts w:ascii="Goudy Old Style" w:hAnsi="Goudy Old Style"/>
          <w:color w:val="000000" w:themeColor="text1"/>
        </w:rPr>
        <w:t>?</w:t>
      </w:r>
    </w:p>
    <w:p w:rsidR="00DD5948" w:rsidRPr="005A1991" w:rsidRDefault="00DD5948" w:rsidP="00DD5948">
      <w:pPr>
        <w:spacing w:before="120"/>
        <w:jc w:val="both"/>
        <w:rPr>
          <w:rFonts w:ascii="Goudy Old Style" w:hAnsi="Goudy Old Style"/>
          <w:color w:val="000000" w:themeColor="text1"/>
        </w:rPr>
      </w:pPr>
    </w:p>
    <w:p w:rsidR="00DD5948" w:rsidRPr="005A1991" w:rsidRDefault="00DD5948" w:rsidP="00DD5948">
      <w:pPr>
        <w:spacing w:before="120"/>
        <w:jc w:val="both"/>
        <w:rPr>
          <w:rFonts w:ascii="Goudy Old Style" w:hAnsi="Goudy Old Style"/>
        </w:rPr>
      </w:pPr>
    </w:p>
    <w:p w:rsidR="00DD5948" w:rsidRPr="005A1991" w:rsidRDefault="00DD5948" w:rsidP="00DD5948">
      <w:pPr>
        <w:spacing w:before="120"/>
        <w:jc w:val="both"/>
        <w:rPr>
          <w:rFonts w:ascii="Goudy Old Style" w:hAnsi="Goudy Old Style"/>
        </w:rPr>
      </w:pPr>
    </w:p>
    <w:p w:rsidR="00826BBB" w:rsidRDefault="00826BBB">
      <w:pPr>
        <w:spacing w:after="160" w:line="259" w:lineRule="auto"/>
        <w:rPr>
          <w:rFonts w:ascii="Goudy Old Style" w:hAnsi="Goudy Old Style"/>
          <w:color w:val="000000" w:themeColor="text1"/>
        </w:rPr>
      </w:pPr>
      <w:r>
        <w:rPr>
          <w:rFonts w:ascii="Goudy Old Style" w:hAnsi="Goudy Old Style"/>
          <w:color w:val="000000" w:themeColor="text1"/>
        </w:rPr>
        <w:br w:type="page"/>
      </w:r>
    </w:p>
    <w:p w:rsidR="00DD5948" w:rsidRPr="005A1991" w:rsidRDefault="00DD5948" w:rsidP="00DD5948">
      <w:pPr>
        <w:spacing w:before="120"/>
        <w:jc w:val="both"/>
        <w:rPr>
          <w:rFonts w:ascii="Goudy Old Style" w:hAnsi="Goudy Old Style"/>
          <w:color w:val="000000" w:themeColor="text1"/>
        </w:rPr>
        <w:sectPr w:rsidR="00DD5948" w:rsidRPr="005A1991">
          <w:footerReference w:type="default" r:id="rId8"/>
          <w:pgSz w:w="12240" w:h="15840"/>
          <w:pgMar w:top="1440" w:right="1440" w:bottom="1440" w:left="1440" w:header="720" w:footer="720" w:gutter="0"/>
          <w:cols w:space="720"/>
          <w:docGrid w:linePitch="360"/>
        </w:sectPr>
      </w:pPr>
    </w:p>
    <w:p w:rsidR="00DD5948" w:rsidRPr="005A1991" w:rsidRDefault="00826BBB" w:rsidP="00826BBB">
      <w:pPr>
        <w:spacing w:before="60"/>
        <w:ind w:firstLine="432"/>
        <w:jc w:val="both"/>
        <w:rPr>
          <w:rFonts w:ascii="Goudy Old Style" w:hAnsi="Goudy Old Style"/>
          <w:color w:val="000000" w:themeColor="text1"/>
        </w:rPr>
      </w:pPr>
      <w:r>
        <w:rPr>
          <w:rFonts w:ascii="Goudy Old Style" w:hAnsi="Goudy Old Style"/>
          <w:noProof/>
          <w:color w:val="000000" w:themeColor="text1"/>
        </w:rPr>
        <w:lastRenderedPageBreak/>
        <w:drawing>
          <wp:inline distT="0" distB="0" distL="0" distR="0">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_Pag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_Page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P_Page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_Page_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_Page_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MP_Page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_Page_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_Page_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P_Page_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MP_Page_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MP_Page_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MP_Page_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MP_Page_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MP_Page_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r>
        <w:rPr>
          <w:rFonts w:ascii="Goudy Old Style" w:hAnsi="Goudy Old Style"/>
          <w:noProof/>
          <w:color w:val="000000" w:themeColor="text1"/>
        </w:rPr>
        <w:lastRenderedPageBreak/>
        <w:drawing>
          <wp:inline distT="0" distB="0" distL="0" distR="0">
            <wp:extent cx="792480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MP_Page_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24800" cy="5943600"/>
                    </a:xfrm>
                    <a:prstGeom prst="rect">
                      <a:avLst/>
                    </a:prstGeom>
                  </pic:spPr>
                </pic:pic>
              </a:graphicData>
            </a:graphic>
          </wp:inline>
        </w:drawing>
      </w:r>
    </w:p>
    <w:sectPr w:rsidR="00DD5948" w:rsidRPr="005A1991" w:rsidSect="00DD594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8D0" w:rsidRDefault="00E478D0" w:rsidP="00802744">
      <w:r>
        <w:separator/>
      </w:r>
    </w:p>
  </w:endnote>
  <w:endnote w:type="continuationSeparator" w:id="0">
    <w:p w:rsidR="00E478D0" w:rsidRDefault="00E478D0" w:rsidP="0080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Raavi">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675483284"/>
        <w:docPartObj>
          <w:docPartGallery w:val="Page Numbers (Bottom of Page)"/>
          <w:docPartUnique/>
        </w:docPartObj>
      </w:sdtPr>
      <w:sdtEndPr>
        <w:rPr>
          <w:rFonts w:ascii="Times New Roman" w:eastAsia="Times New Roman" w:hAnsi="Times New Roman" w:cs="Times New Roman"/>
          <w:noProof/>
          <w:szCs w:val="24"/>
        </w:rPr>
      </w:sdtEndPr>
      <w:sdtContent>
        <w:tr w:rsidR="00967775">
          <w:trPr>
            <w:trHeight w:val="727"/>
          </w:trPr>
          <w:tc>
            <w:tcPr>
              <w:tcW w:w="4000" w:type="pct"/>
              <w:tcBorders>
                <w:right w:val="triple" w:sz="4" w:space="0" w:color="5B9BD5" w:themeColor="accent1"/>
              </w:tcBorders>
            </w:tcPr>
            <w:p w:rsidR="00967775" w:rsidRDefault="00967775">
              <w:pPr>
                <w:tabs>
                  <w:tab w:val="left" w:pos="620"/>
                  <w:tab w:val="center" w:pos="4320"/>
                </w:tabs>
                <w:jc w:val="right"/>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Opening </w:t>
              </w:r>
            </w:p>
          </w:tc>
          <w:tc>
            <w:tcPr>
              <w:tcW w:w="1000" w:type="pct"/>
              <w:tcBorders>
                <w:left w:val="triple" w:sz="4" w:space="0" w:color="5B9BD5" w:themeColor="accent1"/>
              </w:tcBorders>
            </w:tcPr>
            <w:p w:rsidR="00967775" w:rsidRPr="005A1991" w:rsidRDefault="00967775">
              <w:pPr>
                <w:tabs>
                  <w:tab w:val="left" w:pos="1490"/>
                </w:tabs>
                <w:rPr>
                  <w:rFonts w:asciiTheme="majorHAnsi" w:eastAsiaTheme="majorEastAsia" w:hAnsiTheme="majorHAnsi" w:cstheme="majorBidi"/>
                  <w:sz w:val="20"/>
                  <w:szCs w:val="28"/>
                </w:rPr>
              </w:pPr>
              <w:r w:rsidRPr="005A1991">
                <w:rPr>
                  <w:rFonts w:asciiTheme="minorHAnsi" w:hAnsiTheme="minorHAnsi"/>
                  <w:sz w:val="20"/>
                </w:rPr>
                <w:fldChar w:fldCharType="begin"/>
              </w:r>
              <w:r w:rsidRPr="005A1991">
                <w:rPr>
                  <w:rFonts w:asciiTheme="minorHAnsi" w:hAnsiTheme="minorHAnsi"/>
                  <w:sz w:val="20"/>
                </w:rPr>
                <w:instrText xml:space="preserve"> PAGE    \* MERGEFORMAT </w:instrText>
              </w:r>
              <w:r w:rsidRPr="005A1991">
                <w:rPr>
                  <w:rFonts w:asciiTheme="minorHAnsi" w:hAnsiTheme="minorHAnsi"/>
                  <w:sz w:val="20"/>
                </w:rPr>
                <w:fldChar w:fldCharType="separate"/>
              </w:r>
              <w:r w:rsidR="00E44A48">
                <w:rPr>
                  <w:rFonts w:asciiTheme="minorHAnsi" w:hAnsiTheme="minorHAnsi"/>
                  <w:noProof/>
                  <w:sz w:val="20"/>
                </w:rPr>
                <w:t>22</w:t>
              </w:r>
              <w:r w:rsidRPr="005A1991">
                <w:rPr>
                  <w:rFonts w:asciiTheme="minorHAnsi" w:hAnsiTheme="minorHAnsi"/>
                  <w:noProof/>
                  <w:sz w:val="20"/>
                </w:rPr>
                <w:fldChar w:fldCharType="end"/>
              </w:r>
            </w:p>
          </w:tc>
        </w:tr>
      </w:sdtContent>
    </w:sdt>
  </w:tbl>
  <w:p w:rsidR="00802744" w:rsidRPr="00081530" w:rsidRDefault="00802744" w:rsidP="00081530">
    <w:pPr>
      <w:jc w:val="center"/>
      <w:rPr>
        <w:rFonts w:ascii="Century Gothic" w:eastAsia="Malgun Gothic" w:hAnsi="Century Gothic" w:cs="Raavi"/>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8D0" w:rsidRDefault="00E478D0" w:rsidP="00802744">
      <w:r>
        <w:separator/>
      </w:r>
    </w:p>
  </w:footnote>
  <w:footnote w:type="continuationSeparator" w:id="0">
    <w:p w:rsidR="00E478D0" w:rsidRDefault="00E478D0" w:rsidP="00802744">
      <w:r>
        <w:continuationSeparator/>
      </w:r>
    </w:p>
  </w:footnote>
  <w:footnote w:id="1">
    <w:p w:rsidR="00820A52" w:rsidRPr="0041381A" w:rsidRDefault="00820A52">
      <w:pPr>
        <w:pStyle w:val="FootnoteText"/>
        <w:rPr>
          <w:rFonts w:ascii="Calibri" w:hAnsi="Calibri"/>
        </w:rPr>
      </w:pPr>
      <w:r w:rsidRPr="0041381A">
        <w:rPr>
          <w:rStyle w:val="FootnoteReference"/>
          <w:rFonts w:ascii="Calibri" w:hAnsi="Calibri"/>
        </w:rPr>
        <w:footnoteRef/>
      </w:r>
      <w:r w:rsidRPr="0041381A">
        <w:rPr>
          <w:rFonts w:ascii="Calibri" w:hAnsi="Calibri"/>
        </w:rPr>
        <w:t xml:space="preserve"> From the 27</w:t>
      </w:r>
      <w:r w:rsidRPr="0041381A">
        <w:rPr>
          <w:rFonts w:ascii="Calibri" w:hAnsi="Calibri"/>
          <w:vertAlign w:val="superscript"/>
        </w:rPr>
        <w:t>th</w:t>
      </w:r>
      <w:r w:rsidRPr="0041381A">
        <w:rPr>
          <w:rFonts w:ascii="Calibri" w:hAnsi="Calibri"/>
        </w:rPr>
        <w:t xml:space="preserve"> Letter, The Letters, BSN</w:t>
      </w:r>
    </w:p>
  </w:footnote>
  <w:footnote w:id="2">
    <w:p w:rsidR="0041381A" w:rsidRPr="0041381A" w:rsidRDefault="0041381A" w:rsidP="0041381A">
      <w:pPr>
        <w:pStyle w:val="FootnoteText"/>
        <w:rPr>
          <w:rFonts w:ascii="Calibri" w:hAnsi="Calibri"/>
        </w:rPr>
      </w:pPr>
      <w:r w:rsidRPr="0041381A">
        <w:rPr>
          <w:rStyle w:val="FootnoteReference"/>
          <w:rFonts w:ascii="Calibri" w:hAnsi="Calibri"/>
        </w:rPr>
        <w:footnoteRef/>
      </w:r>
      <w:r w:rsidRPr="0041381A">
        <w:rPr>
          <w:rFonts w:ascii="Calibri" w:hAnsi="Calibri"/>
        </w:rPr>
        <w:t xml:space="preserve"> From the 20</w:t>
      </w:r>
      <w:r w:rsidRPr="0041381A">
        <w:rPr>
          <w:rFonts w:ascii="Calibri" w:hAnsi="Calibri"/>
          <w:vertAlign w:val="superscript"/>
        </w:rPr>
        <w:t>th</w:t>
      </w:r>
      <w:r w:rsidRPr="0041381A">
        <w:rPr>
          <w:rFonts w:ascii="Calibri" w:hAnsi="Calibri"/>
        </w:rPr>
        <w:t xml:space="preserve"> Letter, The Letters, BSN</w:t>
      </w:r>
    </w:p>
  </w:footnote>
  <w:footnote w:id="3">
    <w:p w:rsidR="005518E7" w:rsidRPr="0041381A" w:rsidRDefault="005518E7" w:rsidP="005518E7">
      <w:pPr>
        <w:pStyle w:val="FootnoteText"/>
        <w:rPr>
          <w:rFonts w:ascii="Calibri" w:hAnsi="Calibri"/>
        </w:rPr>
      </w:pPr>
      <w:r w:rsidRPr="0041381A">
        <w:rPr>
          <w:rStyle w:val="FootnoteReference"/>
          <w:rFonts w:ascii="Calibri" w:hAnsi="Calibri"/>
        </w:rPr>
        <w:footnoteRef/>
      </w:r>
      <w:r w:rsidRPr="0041381A">
        <w:rPr>
          <w:rFonts w:ascii="Calibri" w:hAnsi="Calibri"/>
        </w:rPr>
        <w:t xml:space="preserve"> From the 19</w:t>
      </w:r>
      <w:r w:rsidRPr="0041381A">
        <w:rPr>
          <w:rFonts w:ascii="Calibri" w:hAnsi="Calibri"/>
          <w:vertAlign w:val="superscript"/>
        </w:rPr>
        <w:t>th</w:t>
      </w:r>
      <w:r w:rsidRPr="0041381A">
        <w:rPr>
          <w:rFonts w:ascii="Calibri" w:hAnsi="Calibri"/>
        </w:rPr>
        <w:t xml:space="preserve"> Word, The Words, BSN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0393"/>
    <w:multiLevelType w:val="hybridMultilevel"/>
    <w:tmpl w:val="55C842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E6252"/>
    <w:multiLevelType w:val="hybridMultilevel"/>
    <w:tmpl w:val="55C842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D2CC4"/>
    <w:multiLevelType w:val="hybridMultilevel"/>
    <w:tmpl w:val="7A7C81BE"/>
    <w:lvl w:ilvl="0" w:tplc="F5127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5B397C"/>
    <w:multiLevelType w:val="multilevel"/>
    <w:tmpl w:val="3FAC0E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A926ED9"/>
    <w:multiLevelType w:val="hybridMultilevel"/>
    <w:tmpl w:val="9690B8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AD7CB8"/>
    <w:multiLevelType w:val="multilevel"/>
    <w:tmpl w:val="55C842B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8C6553F"/>
    <w:multiLevelType w:val="hybridMultilevel"/>
    <w:tmpl w:val="7A7C81BE"/>
    <w:lvl w:ilvl="0" w:tplc="F5127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44043D"/>
    <w:multiLevelType w:val="hybridMultilevel"/>
    <w:tmpl w:val="52BA0E64"/>
    <w:lvl w:ilvl="0" w:tplc="477E44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0E258F7"/>
    <w:multiLevelType w:val="hybridMultilevel"/>
    <w:tmpl w:val="7A7C81BE"/>
    <w:lvl w:ilvl="0" w:tplc="F5127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4204F43"/>
    <w:multiLevelType w:val="hybridMultilevel"/>
    <w:tmpl w:val="1ED067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1E4E00"/>
    <w:multiLevelType w:val="hybridMultilevel"/>
    <w:tmpl w:val="22E4E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866E92"/>
    <w:multiLevelType w:val="hybridMultilevel"/>
    <w:tmpl w:val="3FAC0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FE13742"/>
    <w:multiLevelType w:val="hybridMultilevel"/>
    <w:tmpl w:val="55C842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FD76E6"/>
    <w:multiLevelType w:val="hybridMultilevel"/>
    <w:tmpl w:val="7A7C81BE"/>
    <w:lvl w:ilvl="0" w:tplc="F5127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4FA314C"/>
    <w:multiLevelType w:val="hybridMultilevel"/>
    <w:tmpl w:val="7A7C81BE"/>
    <w:lvl w:ilvl="0" w:tplc="F5127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686522D"/>
    <w:multiLevelType w:val="hybridMultilevel"/>
    <w:tmpl w:val="AD005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F110B2"/>
    <w:multiLevelType w:val="hybridMultilevel"/>
    <w:tmpl w:val="3A6EEBF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226AC1"/>
    <w:multiLevelType w:val="hybridMultilevel"/>
    <w:tmpl w:val="7A7C81BE"/>
    <w:lvl w:ilvl="0" w:tplc="F5127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12"/>
  </w:num>
  <w:num w:numId="4">
    <w:abstractNumId w:val="11"/>
  </w:num>
  <w:num w:numId="5">
    <w:abstractNumId w:val="4"/>
  </w:num>
  <w:num w:numId="6">
    <w:abstractNumId w:val="3"/>
  </w:num>
  <w:num w:numId="7">
    <w:abstractNumId w:val="16"/>
  </w:num>
  <w:num w:numId="8">
    <w:abstractNumId w:val="15"/>
  </w:num>
  <w:num w:numId="9">
    <w:abstractNumId w:val="10"/>
  </w:num>
  <w:num w:numId="10">
    <w:abstractNumId w:val="7"/>
  </w:num>
  <w:num w:numId="11">
    <w:abstractNumId w:val="8"/>
  </w:num>
  <w:num w:numId="12">
    <w:abstractNumId w:val="13"/>
  </w:num>
  <w:num w:numId="13">
    <w:abstractNumId w:val="6"/>
  </w:num>
  <w:num w:numId="14">
    <w:abstractNumId w:val="2"/>
  </w:num>
  <w:num w:numId="15">
    <w:abstractNumId w:val="14"/>
  </w:num>
  <w:num w:numId="16">
    <w:abstractNumId w:val="17"/>
  </w:num>
  <w:num w:numId="17">
    <w:abstractNumId w:val="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744"/>
    <w:rsid w:val="00050687"/>
    <w:rsid w:val="00060CE9"/>
    <w:rsid w:val="00081530"/>
    <w:rsid w:val="00083761"/>
    <w:rsid w:val="000C45F0"/>
    <w:rsid w:val="000D2FB2"/>
    <w:rsid w:val="000D701A"/>
    <w:rsid w:val="001704E1"/>
    <w:rsid w:val="0018384B"/>
    <w:rsid w:val="001A5024"/>
    <w:rsid w:val="001B103C"/>
    <w:rsid w:val="001D0BB4"/>
    <w:rsid w:val="00207C26"/>
    <w:rsid w:val="002137BB"/>
    <w:rsid w:val="00221952"/>
    <w:rsid w:val="0023472E"/>
    <w:rsid w:val="00376CC0"/>
    <w:rsid w:val="0041381A"/>
    <w:rsid w:val="00476654"/>
    <w:rsid w:val="00481736"/>
    <w:rsid w:val="004A21E5"/>
    <w:rsid w:val="004C1F15"/>
    <w:rsid w:val="004F624B"/>
    <w:rsid w:val="00544227"/>
    <w:rsid w:val="005518E7"/>
    <w:rsid w:val="0056560A"/>
    <w:rsid w:val="0058341F"/>
    <w:rsid w:val="005A1991"/>
    <w:rsid w:val="00604110"/>
    <w:rsid w:val="00631967"/>
    <w:rsid w:val="006574DC"/>
    <w:rsid w:val="00663FB1"/>
    <w:rsid w:val="00672545"/>
    <w:rsid w:val="006824DB"/>
    <w:rsid w:val="006C69F8"/>
    <w:rsid w:val="006E2C80"/>
    <w:rsid w:val="006F0817"/>
    <w:rsid w:val="00720B75"/>
    <w:rsid w:val="00743C25"/>
    <w:rsid w:val="007516AE"/>
    <w:rsid w:val="00756144"/>
    <w:rsid w:val="007877E8"/>
    <w:rsid w:val="007B781F"/>
    <w:rsid w:val="00802744"/>
    <w:rsid w:val="00820A52"/>
    <w:rsid w:val="00826BBB"/>
    <w:rsid w:val="008A1677"/>
    <w:rsid w:val="008E08E1"/>
    <w:rsid w:val="008F1A18"/>
    <w:rsid w:val="00936359"/>
    <w:rsid w:val="00937606"/>
    <w:rsid w:val="00963842"/>
    <w:rsid w:val="009661B4"/>
    <w:rsid w:val="00967775"/>
    <w:rsid w:val="00992ED3"/>
    <w:rsid w:val="009E3517"/>
    <w:rsid w:val="009E4D55"/>
    <w:rsid w:val="009F5F93"/>
    <w:rsid w:val="00A87EF8"/>
    <w:rsid w:val="00AB643B"/>
    <w:rsid w:val="00AB6C45"/>
    <w:rsid w:val="00AC252F"/>
    <w:rsid w:val="00AD46C5"/>
    <w:rsid w:val="00AE0DC7"/>
    <w:rsid w:val="00AE6AF4"/>
    <w:rsid w:val="00B319BC"/>
    <w:rsid w:val="00BA0B29"/>
    <w:rsid w:val="00BC25B4"/>
    <w:rsid w:val="00C10CDF"/>
    <w:rsid w:val="00C800CE"/>
    <w:rsid w:val="00C91728"/>
    <w:rsid w:val="00CE5A16"/>
    <w:rsid w:val="00D54DC2"/>
    <w:rsid w:val="00D61D15"/>
    <w:rsid w:val="00D8601A"/>
    <w:rsid w:val="00DD5948"/>
    <w:rsid w:val="00E12D5C"/>
    <w:rsid w:val="00E44A48"/>
    <w:rsid w:val="00E478D0"/>
    <w:rsid w:val="00E64B8A"/>
    <w:rsid w:val="00EE3316"/>
    <w:rsid w:val="00F12456"/>
    <w:rsid w:val="00F84F90"/>
    <w:rsid w:val="00FA6E12"/>
    <w:rsid w:val="00FC0DE4"/>
    <w:rsid w:val="00FC5653"/>
    <w:rsid w:val="00FD4799"/>
    <w:rsid w:val="00FE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29EBC2-700A-4BAD-AAB0-06050F9F8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7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0274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802744"/>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2744"/>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802744"/>
    <w:rPr>
      <w:rFonts w:ascii="Arial" w:eastAsia="Times New Roman" w:hAnsi="Arial" w:cs="Arial"/>
      <w:b/>
      <w:bCs/>
      <w:i/>
      <w:iCs/>
      <w:sz w:val="28"/>
      <w:szCs w:val="28"/>
    </w:rPr>
  </w:style>
  <w:style w:type="paragraph" w:styleId="BodyText">
    <w:name w:val="Body Text"/>
    <w:basedOn w:val="Normal"/>
    <w:link w:val="BodyTextChar"/>
    <w:semiHidden/>
    <w:rsid w:val="00802744"/>
    <w:pPr>
      <w:spacing w:before="120"/>
    </w:pPr>
    <w:rPr>
      <w:i/>
      <w:iCs/>
    </w:rPr>
  </w:style>
  <w:style w:type="character" w:customStyle="1" w:styleId="BodyTextChar">
    <w:name w:val="Body Text Char"/>
    <w:basedOn w:val="DefaultParagraphFont"/>
    <w:link w:val="BodyText"/>
    <w:semiHidden/>
    <w:rsid w:val="00802744"/>
    <w:rPr>
      <w:rFonts w:ascii="Times New Roman" w:eastAsia="Times New Roman" w:hAnsi="Times New Roman" w:cs="Times New Roman"/>
      <w:i/>
      <w:iCs/>
      <w:sz w:val="24"/>
      <w:szCs w:val="24"/>
    </w:rPr>
  </w:style>
  <w:style w:type="paragraph" w:styleId="BodyTextIndent2">
    <w:name w:val="Body Text Indent 2"/>
    <w:basedOn w:val="Normal"/>
    <w:link w:val="BodyTextIndent2Char"/>
    <w:semiHidden/>
    <w:rsid w:val="00802744"/>
    <w:pPr>
      <w:spacing w:before="120" w:line="360" w:lineRule="auto"/>
      <w:ind w:firstLine="288"/>
    </w:pPr>
    <w:rPr>
      <w:rFonts w:ascii="Century" w:hAnsi="Century"/>
    </w:rPr>
  </w:style>
  <w:style w:type="character" w:customStyle="1" w:styleId="BodyTextIndent2Char">
    <w:name w:val="Body Text Indent 2 Char"/>
    <w:basedOn w:val="DefaultParagraphFont"/>
    <w:link w:val="BodyTextIndent2"/>
    <w:semiHidden/>
    <w:rsid w:val="00802744"/>
    <w:rPr>
      <w:rFonts w:ascii="Century" w:eastAsia="Times New Roman" w:hAnsi="Century" w:cs="Times New Roman"/>
      <w:sz w:val="24"/>
      <w:szCs w:val="24"/>
    </w:rPr>
  </w:style>
  <w:style w:type="paragraph" w:styleId="Header">
    <w:name w:val="header"/>
    <w:basedOn w:val="Normal"/>
    <w:link w:val="HeaderChar"/>
    <w:uiPriority w:val="99"/>
    <w:unhideWhenUsed/>
    <w:rsid w:val="00802744"/>
    <w:pPr>
      <w:tabs>
        <w:tab w:val="center" w:pos="4680"/>
        <w:tab w:val="right" w:pos="9360"/>
      </w:tabs>
    </w:pPr>
  </w:style>
  <w:style w:type="character" w:customStyle="1" w:styleId="HeaderChar">
    <w:name w:val="Header Char"/>
    <w:basedOn w:val="DefaultParagraphFont"/>
    <w:link w:val="Header"/>
    <w:uiPriority w:val="99"/>
    <w:rsid w:val="008027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02744"/>
    <w:pPr>
      <w:tabs>
        <w:tab w:val="center" w:pos="4680"/>
        <w:tab w:val="right" w:pos="9360"/>
      </w:tabs>
    </w:pPr>
  </w:style>
  <w:style w:type="character" w:customStyle="1" w:styleId="FooterChar">
    <w:name w:val="Footer Char"/>
    <w:basedOn w:val="DefaultParagraphFont"/>
    <w:link w:val="Footer"/>
    <w:uiPriority w:val="99"/>
    <w:rsid w:val="00802744"/>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207C2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07C26"/>
    <w:rPr>
      <w:rFonts w:ascii="Times New Roman" w:eastAsia="Times New Roman" w:hAnsi="Times New Roman" w:cs="Times New Roman"/>
      <w:sz w:val="16"/>
      <w:szCs w:val="16"/>
    </w:rPr>
  </w:style>
  <w:style w:type="paragraph" w:styleId="ListParagraph">
    <w:name w:val="List Paragraph"/>
    <w:basedOn w:val="Normal"/>
    <w:uiPriority w:val="34"/>
    <w:qFormat/>
    <w:rsid w:val="00207C26"/>
    <w:pPr>
      <w:ind w:left="720"/>
      <w:contextualSpacing/>
    </w:pPr>
  </w:style>
  <w:style w:type="character" w:styleId="Hyperlink">
    <w:name w:val="Hyperlink"/>
    <w:basedOn w:val="DefaultParagraphFont"/>
    <w:uiPriority w:val="99"/>
    <w:unhideWhenUsed/>
    <w:rsid w:val="00820A52"/>
    <w:rPr>
      <w:color w:val="0563C1" w:themeColor="hyperlink"/>
      <w:u w:val="single"/>
    </w:rPr>
  </w:style>
  <w:style w:type="paragraph" w:styleId="FootnoteText">
    <w:name w:val="footnote text"/>
    <w:basedOn w:val="Normal"/>
    <w:link w:val="FootnoteTextChar"/>
    <w:uiPriority w:val="99"/>
    <w:semiHidden/>
    <w:unhideWhenUsed/>
    <w:rsid w:val="00820A52"/>
    <w:rPr>
      <w:sz w:val="20"/>
      <w:szCs w:val="20"/>
    </w:rPr>
  </w:style>
  <w:style w:type="character" w:customStyle="1" w:styleId="FootnoteTextChar">
    <w:name w:val="Footnote Text Char"/>
    <w:basedOn w:val="DefaultParagraphFont"/>
    <w:link w:val="FootnoteText"/>
    <w:uiPriority w:val="99"/>
    <w:semiHidden/>
    <w:rsid w:val="00820A5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20A52"/>
    <w:rPr>
      <w:vertAlign w:val="superscript"/>
    </w:rPr>
  </w:style>
  <w:style w:type="table" w:styleId="GridTable4-Accent1">
    <w:name w:val="Grid Table 4 Accent 1"/>
    <w:basedOn w:val="TableNormal"/>
    <w:uiPriority w:val="49"/>
    <w:rsid w:val="006E2C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23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8591B-1DDB-4F23-9FE4-9E81B85F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22</Pages>
  <Words>1323</Words>
  <Characters>7545</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2014-05-27T15:55:00Z</dcterms:created>
  <dcterms:modified xsi:type="dcterms:W3CDTF">2015-09-21T17:56:00Z</dcterms:modified>
</cp:coreProperties>
</file>