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9B982" w14:textId="42AB379F" w:rsidR="00223038" w:rsidRPr="00223038" w:rsidRDefault="00223038" w:rsidP="00223038">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r w:rsidRPr="00223038">
        <w:rPr>
          <w:rFonts w:ascii="Goudy Old Style" w:hAnsi="Goudy Old Style" w:cstheme="majorBidi"/>
          <w:color w:val="806000" w:themeColor="accent4" w:themeShade="80"/>
          <w:sz w:val="48"/>
          <w:szCs w:val="48"/>
        </w:rPr>
        <w:t>Thankfulness</w:t>
      </w:r>
      <w:r w:rsidRPr="00223038">
        <w:rPr>
          <w:rStyle w:val="FootnoteReference"/>
          <w:rFonts w:ascii="Goudy Old Style" w:hAnsi="Goudy Old Style"/>
          <w:color w:val="806000" w:themeColor="accent4" w:themeShade="80"/>
          <w:sz w:val="42"/>
        </w:rPr>
        <w:footnoteReference w:id="1"/>
      </w:r>
    </w:p>
    <w:p w14:paraId="338EFC16" w14:textId="77777777" w:rsidR="00615DB7" w:rsidRPr="00223038" w:rsidRDefault="00615DB7" w:rsidP="00615DB7">
      <w:pPr>
        <w:spacing w:before="240" w:line="360" w:lineRule="auto"/>
        <w:ind w:firstLine="288"/>
        <w:jc w:val="both"/>
        <w:rPr>
          <w:rFonts w:ascii="Goudy Old Style" w:hAnsi="Goudy Old Style"/>
          <w:color w:val="000000" w:themeColor="text1"/>
        </w:rPr>
      </w:pPr>
      <w:r w:rsidRPr="00223038">
        <w:rPr>
          <w:rFonts w:ascii="Goudy Old Style" w:hAnsi="Goudy Old Style"/>
          <w:color w:val="000000" w:themeColor="text1"/>
        </w:rPr>
        <w:t xml:space="preserve">Literally meaning gladness felt about and gratitude shown for the good done to one, Sufis use </w:t>
      </w:r>
      <w:proofErr w:type="spellStart"/>
      <w:r w:rsidRPr="00223038">
        <w:rPr>
          <w:rFonts w:ascii="Goudy Old Style" w:hAnsi="Goudy Old Style"/>
          <w:color w:val="000000" w:themeColor="text1"/>
        </w:rPr>
        <w:t>shukr</w:t>
      </w:r>
      <w:proofErr w:type="spellEnd"/>
      <w:r w:rsidRPr="00223038">
        <w:rPr>
          <w:rFonts w:ascii="Goudy Old Style" w:hAnsi="Goudy Old Style"/>
          <w:color w:val="000000" w:themeColor="text1"/>
        </w:rPr>
        <w:t xml:space="preserve"> to mean </w:t>
      </w:r>
      <w:bookmarkStart w:id="0" w:name="_GoBack"/>
      <w:bookmarkEnd w:id="0"/>
      <w:r w:rsidRPr="00223038">
        <w:rPr>
          <w:rFonts w:ascii="Goudy Old Style" w:hAnsi="Goudy Old Style"/>
          <w:color w:val="000000" w:themeColor="text1"/>
        </w:rPr>
        <w:t>using one's body, abilities, feelings, and thoughts bestowed upon one to fulfill the purpose of his or her creation: being thankful to the Creator for what He has bestowed. Such thankfulness is to be reflected in the person's actions or daily life, in speech and in the heart, by admitting that all things are directly from Him, and by feeling gratitude for them.</w:t>
      </w:r>
    </w:p>
    <w:p w14:paraId="0F69A28D" w14:textId="77777777" w:rsidR="00615DB7" w:rsidRPr="00223038" w:rsidRDefault="00615DB7" w:rsidP="00615DB7">
      <w:pPr>
        <w:spacing w:before="120" w:line="360" w:lineRule="auto"/>
        <w:ind w:firstLine="288"/>
        <w:jc w:val="both"/>
        <w:rPr>
          <w:rFonts w:ascii="Goudy Old Style" w:hAnsi="Goudy Old Style"/>
          <w:color w:val="000000" w:themeColor="text1"/>
        </w:rPr>
      </w:pPr>
      <w:r w:rsidRPr="00223038">
        <w:rPr>
          <w:rFonts w:ascii="Goudy Old Style" w:hAnsi="Goudy Old Style"/>
          <w:color w:val="000000" w:themeColor="text1"/>
        </w:rPr>
        <w:t>One may thank God verbally by only depending upon His power and strength, as well as upon His bestowal or withholding of favors, and acknowledging that all good and bounties come from Him. As He alone creates all good, beauty, and bounty, as well as the means by which they can be obtained, only He sends them at the appropriate time.</w:t>
      </w:r>
    </w:p>
    <w:p w14:paraId="628DA46E" w14:textId="77777777" w:rsidR="00615DB7" w:rsidRPr="00223038" w:rsidRDefault="00615DB7" w:rsidP="00615DB7">
      <w:pPr>
        <w:spacing w:before="120" w:line="360" w:lineRule="auto"/>
        <w:ind w:firstLine="288"/>
        <w:jc w:val="both"/>
        <w:rPr>
          <w:rFonts w:ascii="Goudy Old Style" w:hAnsi="Goudy Old Style"/>
          <w:i/>
          <w:color w:val="000000" w:themeColor="text1"/>
        </w:rPr>
      </w:pPr>
      <w:r w:rsidRPr="00223038">
        <w:rPr>
          <w:rFonts w:ascii="Goudy Old Style" w:hAnsi="Goudy Old Style"/>
          <w:color w:val="000000" w:themeColor="text1"/>
        </w:rPr>
        <w:t xml:space="preserve">Since He alone determines, apportions, creates, and spreads [all our provisions] before us as “heavenly tables,” He alone deserves our gratitude and thanks. Attributing our attainment of His bounties to our own or to another's means or causes, in effect thereby proclaiming that He is not the true Owner, Creator, and Giver of all bounty, is like giving a huge tip to the servant who lays before us a magnificent table and ignoring the host who is responsible for having it prepared and sent to us. Such an attitude reflects sheer ignorance and ingratitude, as mentioned in: </w:t>
      </w:r>
      <w:r w:rsidRPr="00223038">
        <w:rPr>
          <w:rFonts w:ascii="Goudy Old Style" w:hAnsi="Goudy Old Style"/>
          <w:i/>
          <w:color w:val="000000" w:themeColor="text1"/>
        </w:rPr>
        <w:t xml:space="preserve">They know only the outward face of the life of the world (apparent to them), and they are completely unaware of (its face looking to) the Hereafter </w:t>
      </w:r>
      <w:r w:rsidRPr="00223038">
        <w:rPr>
          <w:rFonts w:ascii="Goudy Old Style" w:hAnsi="Goudy Old Style"/>
          <w:i/>
          <w:color w:val="000000" w:themeColor="text1"/>
          <w:sz w:val="18"/>
        </w:rPr>
        <w:t>(30:7)</w:t>
      </w:r>
      <w:r w:rsidRPr="00223038">
        <w:rPr>
          <w:rFonts w:ascii="Goudy Old Style" w:hAnsi="Goudy Old Style"/>
          <w:i/>
          <w:color w:val="000000" w:themeColor="text1"/>
        </w:rPr>
        <w:t>.</w:t>
      </w:r>
    </w:p>
    <w:p w14:paraId="6EEA0C6A" w14:textId="77777777" w:rsidR="00615DB7" w:rsidRPr="00223038" w:rsidRDefault="00615DB7" w:rsidP="00615DB7">
      <w:pPr>
        <w:spacing w:before="120" w:line="360" w:lineRule="auto"/>
        <w:ind w:firstLine="288"/>
        <w:jc w:val="both"/>
        <w:rPr>
          <w:rFonts w:ascii="Goudy Old Style" w:hAnsi="Goudy Old Style"/>
          <w:i/>
          <w:color w:val="000000" w:themeColor="text1"/>
        </w:rPr>
      </w:pPr>
      <w:r w:rsidRPr="00223038">
        <w:rPr>
          <w:rFonts w:ascii="Goudy Old Style" w:hAnsi="Goudy Old Style"/>
          <w:color w:val="000000" w:themeColor="text1"/>
        </w:rPr>
        <w:t xml:space="preserve">True thankfulness in one's heart is manifested through the conviction and acknowledgment that all bounties are from God, and then ordering one's life accordingly. One can thank God verbally and through one's daily life only if personally convinced, and if one willingly acknowledges that his or her existence, life, body, physical appearance, and all abilities and accomplishments are from God, as are all of the bounties obtained and consumed. This is stated in: </w:t>
      </w:r>
      <w:r w:rsidRPr="00223038">
        <w:rPr>
          <w:rFonts w:ascii="Goudy Old Style" w:hAnsi="Goudy Old Style"/>
          <w:i/>
          <w:color w:val="000000" w:themeColor="text1"/>
        </w:rPr>
        <w:t xml:space="preserve">Do you not see that God has made serviceable unto you whatsoever is in the skies and whatsoever is in the earth, and has loaded you with His bounties seen or unseen? </w:t>
      </w:r>
      <w:r w:rsidRPr="00223038">
        <w:rPr>
          <w:rFonts w:ascii="Goudy Old Style" w:hAnsi="Goudy Old Style"/>
          <w:i/>
          <w:color w:val="000000" w:themeColor="text1"/>
          <w:sz w:val="18"/>
        </w:rPr>
        <w:t>(31:20)</w:t>
      </w:r>
      <w:r w:rsidRPr="00223038">
        <w:rPr>
          <w:rFonts w:ascii="Goudy Old Style" w:hAnsi="Goudy Old Style"/>
          <w:i/>
          <w:color w:val="000000" w:themeColor="text1"/>
        </w:rPr>
        <w:t xml:space="preserve">, and: He gives you of all that you ask Him; and if you reckon the bounties of God, you can never count them </w:t>
      </w:r>
      <w:r w:rsidRPr="00223038">
        <w:rPr>
          <w:rFonts w:ascii="Goudy Old Style" w:hAnsi="Goudy Old Style"/>
          <w:i/>
          <w:color w:val="000000" w:themeColor="text1"/>
          <w:sz w:val="18"/>
        </w:rPr>
        <w:t>(14:34)</w:t>
      </w:r>
      <w:r w:rsidRPr="00223038">
        <w:rPr>
          <w:rFonts w:ascii="Goudy Old Style" w:hAnsi="Goudy Old Style"/>
          <w:i/>
          <w:color w:val="000000" w:themeColor="text1"/>
        </w:rPr>
        <w:t>.</w:t>
      </w:r>
    </w:p>
    <w:p w14:paraId="23EB3366" w14:textId="77777777" w:rsidR="00615DB7" w:rsidRPr="00223038" w:rsidRDefault="00615DB7" w:rsidP="00615DB7">
      <w:pPr>
        <w:spacing w:before="120" w:line="360" w:lineRule="auto"/>
        <w:ind w:firstLine="288"/>
        <w:jc w:val="both"/>
        <w:rPr>
          <w:rFonts w:ascii="Goudy Old Style" w:hAnsi="Goudy Old Style"/>
          <w:color w:val="000000" w:themeColor="text1"/>
        </w:rPr>
      </w:pPr>
      <w:r w:rsidRPr="00223038">
        <w:rPr>
          <w:rFonts w:ascii="Goudy Old Style" w:hAnsi="Goudy Old Style"/>
          <w:color w:val="000000" w:themeColor="text1"/>
        </w:rPr>
        <w:lastRenderedPageBreak/>
        <w:t>Bodily thankfulness is possible by using one's organs, faculties, and abilities for the purposes for which they were created, and in performing the duties of servanthood falling on each. On the other hand, some have stated that verbal thankfulness means daily recitation of portions of the Qur'an, prayers, supplications, and God's Names. Thankfulness by the heart means that one is certain or convinced of the truth of the Islamic faith and straightforwardness. Practical or bodily thankfulness, according to others, means observing all acts of worship. Since thankfulness relates directly to all aspects or branches of belief and worship, it is regarded as half of the faith. With respect to this inclusiveness, it is considered together with patience, meaning that according to some people, thankfulness and patience are considered as the two halves of religious life.</w:t>
      </w:r>
    </w:p>
    <w:p w14:paraId="111F9152" w14:textId="77777777" w:rsidR="00615DB7" w:rsidRPr="00223038" w:rsidRDefault="00615DB7" w:rsidP="00615DB7">
      <w:pPr>
        <w:spacing w:before="120" w:line="360" w:lineRule="auto"/>
        <w:ind w:firstLine="288"/>
        <w:jc w:val="both"/>
        <w:rPr>
          <w:rFonts w:ascii="Goudy Old Style" w:hAnsi="Goudy Old Style"/>
          <w:color w:val="000000" w:themeColor="text1"/>
        </w:rPr>
      </w:pPr>
      <w:r w:rsidRPr="00223038">
        <w:rPr>
          <w:rFonts w:ascii="Goudy Old Style" w:hAnsi="Goudy Old Style"/>
          <w:color w:val="000000" w:themeColor="text1"/>
        </w:rPr>
        <w:t xml:space="preserve">In His eternal Speech, God Almighty repeatedly commands thankfulness and, as in the phrases so that you may </w:t>
      </w:r>
      <w:r w:rsidRPr="00223038">
        <w:rPr>
          <w:rFonts w:ascii="Goudy Old Style" w:hAnsi="Goudy Old Style"/>
          <w:i/>
          <w:color w:val="000000" w:themeColor="text1"/>
        </w:rPr>
        <w:t xml:space="preserve">give thanks </w:t>
      </w:r>
      <w:r w:rsidRPr="00223038">
        <w:rPr>
          <w:rFonts w:ascii="Goudy Old Style" w:hAnsi="Goudy Old Style"/>
          <w:i/>
          <w:color w:val="000000" w:themeColor="text1"/>
          <w:sz w:val="18"/>
        </w:rPr>
        <w:t>(2:52)</w:t>
      </w:r>
      <w:r w:rsidRPr="00223038">
        <w:rPr>
          <w:rFonts w:ascii="Goudy Old Style" w:hAnsi="Goudy Old Style"/>
          <w:color w:val="000000" w:themeColor="text1"/>
        </w:rPr>
        <w:t xml:space="preserve"> and </w:t>
      </w:r>
      <w:r w:rsidRPr="00223038">
        <w:rPr>
          <w:rFonts w:ascii="Goudy Old Style" w:hAnsi="Goudy Old Style"/>
          <w:i/>
          <w:color w:val="000000" w:themeColor="text1"/>
        </w:rPr>
        <w:t xml:space="preserve">God will reward the thankful </w:t>
      </w:r>
      <w:r w:rsidRPr="00223038">
        <w:rPr>
          <w:rFonts w:ascii="Goudy Old Style" w:hAnsi="Goudy Old Style"/>
          <w:i/>
          <w:color w:val="000000" w:themeColor="text1"/>
          <w:sz w:val="18"/>
        </w:rPr>
        <w:t>(3:144)</w:t>
      </w:r>
      <w:r w:rsidRPr="00223038">
        <w:rPr>
          <w:rFonts w:ascii="Goudy Old Style" w:hAnsi="Goudy Old Style"/>
          <w:color w:val="000000" w:themeColor="text1"/>
        </w:rPr>
        <w:t xml:space="preserve">, presents it as the purpose of creation and of sending religion. In such verses as: </w:t>
      </w:r>
      <w:r w:rsidRPr="00223038">
        <w:rPr>
          <w:rFonts w:ascii="Goudy Old Style" w:hAnsi="Goudy Old Style"/>
          <w:i/>
          <w:color w:val="000000" w:themeColor="text1"/>
        </w:rPr>
        <w:t xml:space="preserve">If you are thankful I will add more unto you. But if you show ingratitude </w:t>
      </w:r>
      <w:proofErr w:type="gramStart"/>
      <w:r w:rsidRPr="00223038">
        <w:rPr>
          <w:rFonts w:ascii="Goudy Old Style" w:hAnsi="Goudy Old Style"/>
          <w:i/>
          <w:color w:val="000000" w:themeColor="text1"/>
        </w:rPr>
        <w:t>My</w:t>
      </w:r>
      <w:proofErr w:type="gramEnd"/>
      <w:r w:rsidRPr="00223038">
        <w:rPr>
          <w:rFonts w:ascii="Goudy Old Style" w:hAnsi="Goudy Old Style"/>
          <w:i/>
          <w:color w:val="000000" w:themeColor="text1"/>
        </w:rPr>
        <w:t xml:space="preserve"> punishment is terrible indeed </w:t>
      </w:r>
      <w:r w:rsidRPr="00223038">
        <w:rPr>
          <w:rFonts w:ascii="Goudy Old Style" w:hAnsi="Goudy Old Style"/>
          <w:i/>
          <w:color w:val="000000" w:themeColor="text1"/>
          <w:sz w:val="18"/>
        </w:rPr>
        <w:t>(14:7)</w:t>
      </w:r>
      <w:r w:rsidRPr="00223038">
        <w:rPr>
          <w:rFonts w:ascii="Goudy Old Style" w:hAnsi="Goudy Old Style"/>
          <w:color w:val="000000" w:themeColor="text1"/>
        </w:rPr>
        <w:t xml:space="preserve">, He has promised abundant reward to the thankful and threatened the ungrateful with a terrible punishment. One of His own Names is the All-Thanking, which shows us that the way to obtain all bounties or favors is through thankfulness, which He returns with abundant reward. He exalts the Prophets Abraham and Noah, upon them be peace, saying: </w:t>
      </w:r>
      <w:r w:rsidRPr="00223038">
        <w:rPr>
          <w:rFonts w:ascii="Goudy Old Style" w:hAnsi="Goudy Old Style"/>
          <w:i/>
          <w:color w:val="000000" w:themeColor="text1"/>
        </w:rPr>
        <w:t xml:space="preserve">(Abraham was) thankful for His bounties </w:t>
      </w:r>
      <w:r w:rsidRPr="00223038">
        <w:rPr>
          <w:rFonts w:ascii="Goudy Old Style" w:hAnsi="Goudy Old Style"/>
          <w:i/>
          <w:color w:val="000000" w:themeColor="text1"/>
          <w:sz w:val="18"/>
        </w:rPr>
        <w:t>(16:121)</w:t>
      </w:r>
      <w:r w:rsidRPr="00223038">
        <w:rPr>
          <w:rFonts w:ascii="Goudy Old Style" w:hAnsi="Goudy Old Style"/>
          <w:i/>
          <w:color w:val="000000" w:themeColor="text1"/>
        </w:rPr>
        <w:t xml:space="preserve"> and </w:t>
      </w:r>
      <w:proofErr w:type="gramStart"/>
      <w:r w:rsidRPr="00223038">
        <w:rPr>
          <w:rFonts w:ascii="Goudy Old Style" w:hAnsi="Goudy Old Style"/>
          <w:i/>
          <w:color w:val="000000" w:themeColor="text1"/>
        </w:rPr>
        <w:t>Assuredly</w:t>
      </w:r>
      <w:proofErr w:type="gramEnd"/>
      <w:r w:rsidRPr="00223038">
        <w:rPr>
          <w:rFonts w:ascii="Goudy Old Style" w:hAnsi="Goudy Old Style"/>
          <w:i/>
          <w:color w:val="000000" w:themeColor="text1"/>
        </w:rPr>
        <w:t xml:space="preserve">, he (Noah) was a grateful servant </w:t>
      </w:r>
      <w:r w:rsidRPr="00223038">
        <w:rPr>
          <w:rFonts w:ascii="Goudy Old Style" w:hAnsi="Goudy Old Style"/>
          <w:i/>
          <w:color w:val="000000" w:themeColor="text1"/>
          <w:sz w:val="18"/>
        </w:rPr>
        <w:t>(17:3)</w:t>
      </w:r>
      <w:r w:rsidRPr="00223038">
        <w:rPr>
          <w:rFonts w:ascii="Goudy Old Style" w:hAnsi="Goudy Old Style"/>
          <w:i/>
          <w:color w:val="000000" w:themeColor="text1"/>
        </w:rPr>
        <w:t>.</w:t>
      </w:r>
    </w:p>
    <w:p w14:paraId="0316B249" w14:textId="77777777" w:rsidR="00615DB7" w:rsidRPr="00223038" w:rsidRDefault="00615DB7" w:rsidP="00615DB7">
      <w:pPr>
        <w:spacing w:before="120" w:line="360" w:lineRule="auto"/>
        <w:ind w:firstLine="288"/>
        <w:jc w:val="both"/>
        <w:rPr>
          <w:rFonts w:ascii="Goudy Old Style" w:hAnsi="Goudy Old Style"/>
          <w:color w:val="000000" w:themeColor="text1"/>
        </w:rPr>
      </w:pPr>
      <w:r w:rsidRPr="00223038">
        <w:rPr>
          <w:rFonts w:ascii="Goudy Old Style" w:hAnsi="Goudy Old Style"/>
          <w:color w:val="000000" w:themeColor="text1"/>
        </w:rPr>
        <w:t xml:space="preserve">Although thankfulness is a religious act of great importance and significant “capital,” few people truly do it: </w:t>
      </w:r>
      <w:r w:rsidRPr="00223038">
        <w:rPr>
          <w:rFonts w:ascii="Goudy Old Style" w:hAnsi="Goudy Old Style"/>
          <w:i/>
          <w:color w:val="000000" w:themeColor="text1"/>
        </w:rPr>
        <w:t xml:space="preserve">Few of My servants are thankful </w:t>
      </w:r>
      <w:r w:rsidRPr="00223038">
        <w:rPr>
          <w:rFonts w:ascii="Goudy Old Style" w:hAnsi="Goudy Old Style"/>
          <w:i/>
          <w:color w:val="000000" w:themeColor="text1"/>
          <w:sz w:val="18"/>
        </w:rPr>
        <w:t>(34:13)</w:t>
      </w:r>
      <w:r w:rsidRPr="00223038">
        <w:rPr>
          <w:rFonts w:ascii="Goudy Old Style" w:hAnsi="Goudy Old Style"/>
          <w:color w:val="000000" w:themeColor="text1"/>
        </w:rPr>
        <w:t xml:space="preserve">. Very few people live in full awareness of the duty of thankfulness, saying: </w:t>
      </w:r>
      <w:r w:rsidRPr="00223038">
        <w:rPr>
          <w:rFonts w:ascii="Goudy Old Style" w:hAnsi="Goudy Old Style"/>
          <w:i/>
          <w:color w:val="000000" w:themeColor="text1"/>
        </w:rPr>
        <w:t>Shall I not be a servant grateful (to my Lord)</w:t>
      </w:r>
      <w:proofErr w:type="gramStart"/>
      <w:r w:rsidRPr="00223038">
        <w:rPr>
          <w:rFonts w:ascii="Goudy Old Style" w:hAnsi="Goudy Old Style"/>
          <w:i/>
          <w:color w:val="000000" w:themeColor="text1"/>
        </w:rPr>
        <w:t>?</w:t>
      </w:r>
      <w:r w:rsidRPr="00223038">
        <w:rPr>
          <w:rFonts w:ascii="Goudy Old Style" w:hAnsi="Goudy Old Style"/>
          <w:color w:val="000000" w:themeColor="text1"/>
        </w:rPr>
        <w:t>,</w:t>
      </w:r>
      <w:proofErr w:type="gramEnd"/>
      <w:r w:rsidRPr="00223038">
        <w:rPr>
          <w:rFonts w:ascii="Goudy Old Style" w:hAnsi="Goudy Old Style"/>
          <w:color w:val="000000" w:themeColor="text1"/>
        </w:rPr>
        <w:t xml:space="preserve"> and try their best to perform their duty of thankfulness and order their lives accordingly.</w:t>
      </w:r>
    </w:p>
    <w:p w14:paraId="18C2568A" w14:textId="77777777" w:rsidR="00615DB7" w:rsidRPr="00223038" w:rsidRDefault="00615DB7" w:rsidP="00615DB7">
      <w:pPr>
        <w:spacing w:before="120" w:line="360" w:lineRule="auto"/>
        <w:ind w:firstLine="288"/>
        <w:jc w:val="both"/>
        <w:rPr>
          <w:rFonts w:ascii="Goudy Old Style" w:hAnsi="Goudy Old Style"/>
          <w:color w:val="000000" w:themeColor="text1"/>
        </w:rPr>
      </w:pPr>
      <w:r w:rsidRPr="00223038">
        <w:rPr>
          <w:rFonts w:ascii="Goudy Old Style" w:hAnsi="Goudy Old Style"/>
          <w:color w:val="000000" w:themeColor="text1"/>
        </w:rPr>
        <w:t>The glory of humanity, upon him be peace and blessings, whose soles swelled because of his long supererogatory prayer vigils (</w:t>
      </w:r>
      <w:proofErr w:type="spellStart"/>
      <w:r w:rsidRPr="00223038">
        <w:rPr>
          <w:rFonts w:ascii="Goudy Old Style" w:hAnsi="Goudy Old Style"/>
          <w:color w:val="000000" w:themeColor="text1"/>
        </w:rPr>
        <w:t>tahajjud</w:t>
      </w:r>
      <w:proofErr w:type="spellEnd"/>
      <w:r w:rsidRPr="00223038">
        <w:rPr>
          <w:rFonts w:ascii="Goudy Old Style" w:hAnsi="Goudy Old Style"/>
          <w:color w:val="000000" w:themeColor="text1"/>
        </w:rPr>
        <w:t xml:space="preserve">), was a matchless hero of thankfulness. On one occasion, he told his wife 'A'isha: </w:t>
      </w:r>
      <w:r w:rsidRPr="00223038">
        <w:rPr>
          <w:rFonts w:ascii="Goudy Old Style" w:hAnsi="Goudy Old Style"/>
          <w:i/>
          <w:color w:val="000000" w:themeColor="text1"/>
        </w:rPr>
        <w:t xml:space="preserve">Shall I not be a servant grateful to God? </w:t>
      </w:r>
      <w:r w:rsidRPr="00223038">
        <w:rPr>
          <w:rFonts w:ascii="Goudy Old Style" w:hAnsi="Goudy Old Style"/>
          <w:color w:val="000000" w:themeColor="text1"/>
        </w:rPr>
        <w:t xml:space="preserve">He always thanked God and recommended thankfulness to his followers, and prayed to God every morning and evening, saying: </w:t>
      </w:r>
      <w:r w:rsidRPr="00223038">
        <w:rPr>
          <w:rFonts w:ascii="Goudy Old Style" w:hAnsi="Goudy Old Style"/>
          <w:i/>
          <w:color w:val="000000" w:themeColor="text1"/>
        </w:rPr>
        <w:t xml:space="preserve">O God. Help me mention </w:t>
      </w:r>
      <w:proofErr w:type="gramStart"/>
      <w:r w:rsidRPr="00223038">
        <w:rPr>
          <w:rFonts w:ascii="Goudy Old Style" w:hAnsi="Goudy Old Style"/>
          <w:i/>
          <w:color w:val="000000" w:themeColor="text1"/>
        </w:rPr>
        <w:t>You</w:t>
      </w:r>
      <w:proofErr w:type="gramEnd"/>
      <w:r w:rsidRPr="00223038">
        <w:rPr>
          <w:rFonts w:ascii="Goudy Old Style" w:hAnsi="Goudy Old Style"/>
          <w:i/>
          <w:color w:val="000000" w:themeColor="text1"/>
        </w:rPr>
        <w:t>, thank You, and worship You in the best way possible.</w:t>
      </w:r>
    </w:p>
    <w:p w14:paraId="727EB291" w14:textId="77777777" w:rsidR="00615DB7" w:rsidRPr="00223038" w:rsidRDefault="00615DB7" w:rsidP="00615DB7">
      <w:pPr>
        <w:spacing w:before="120" w:line="360" w:lineRule="auto"/>
        <w:ind w:firstLine="288"/>
        <w:jc w:val="both"/>
        <w:rPr>
          <w:rFonts w:ascii="Goudy Old Style" w:hAnsi="Goudy Old Style"/>
          <w:color w:val="000000" w:themeColor="text1"/>
        </w:rPr>
      </w:pPr>
      <w:r w:rsidRPr="00223038">
        <w:rPr>
          <w:rFonts w:ascii="Goudy Old Style" w:hAnsi="Goudy Old Style"/>
          <w:color w:val="000000" w:themeColor="text1"/>
        </w:rPr>
        <w:t xml:space="preserve">Thankfulness is the deep gratitude and devotion of one who, receiving His bounties or favors, directs these feelings toward the One Who bestows such blessing, and the subsequent turning to </w:t>
      </w:r>
      <w:r w:rsidRPr="00223038">
        <w:rPr>
          <w:rFonts w:ascii="Goudy Old Style" w:hAnsi="Goudy Old Style"/>
          <w:color w:val="000000" w:themeColor="text1"/>
        </w:rPr>
        <w:lastRenderedPageBreak/>
        <w:t>Him in love, appreciation, and acknowledgment. The above Prophetic saying expresses this most directly.</w:t>
      </w:r>
    </w:p>
    <w:p w14:paraId="01954BA2" w14:textId="77777777" w:rsidR="00615DB7" w:rsidRPr="00223038" w:rsidRDefault="00615DB7" w:rsidP="00615DB7">
      <w:pPr>
        <w:spacing w:before="120" w:line="360" w:lineRule="auto"/>
        <w:ind w:firstLine="288"/>
        <w:jc w:val="both"/>
        <w:rPr>
          <w:rFonts w:ascii="Goudy Old Style" w:hAnsi="Goudy Old Style"/>
          <w:color w:val="000000" w:themeColor="text1"/>
        </w:rPr>
      </w:pPr>
      <w:r w:rsidRPr="00223038">
        <w:rPr>
          <w:rFonts w:ascii="Goudy Old Style" w:hAnsi="Goudy Old Style"/>
          <w:color w:val="000000" w:themeColor="text1"/>
        </w:rPr>
        <w:t xml:space="preserve">People are thankful for many things: the provisions, home, and family with which they have been favored; wealth and health; belief, knowledge of God, and the spiritual pleasures bestowed on them; and the consciousness with which God favored them so they could open themselves to the knowledge that they must be thankful. If those who are thankful for such a consciousness use their helplessness and destitution as “capital” and thank Him continuously, they will be among the truly thankful. It is narrated from God's Messenger, upon him be peace and blessings, that </w:t>
      </w:r>
    </w:p>
    <w:p w14:paraId="57832924" w14:textId="77777777" w:rsidR="00615DB7" w:rsidRPr="00223038" w:rsidRDefault="00615DB7" w:rsidP="00615DB7">
      <w:pPr>
        <w:spacing w:before="120" w:line="360" w:lineRule="auto"/>
        <w:ind w:firstLine="288"/>
        <w:jc w:val="both"/>
        <w:rPr>
          <w:rFonts w:ascii="Goudy Old Style" w:hAnsi="Goudy Old Style"/>
          <w:color w:val="000000" w:themeColor="text1"/>
        </w:rPr>
      </w:pPr>
      <w:r w:rsidRPr="00223038">
        <w:rPr>
          <w:rFonts w:ascii="Goudy Old Style" w:hAnsi="Goudy Old Style"/>
          <w:color w:val="000000" w:themeColor="text1"/>
        </w:rPr>
        <w:t xml:space="preserve">The Prophet David, upon him be peace, asked God Almighty: </w:t>
      </w:r>
      <w:r w:rsidRPr="00223038">
        <w:rPr>
          <w:rFonts w:ascii="Goudy Old Style" w:hAnsi="Goudy Old Style"/>
          <w:i/>
          <w:color w:val="000000" w:themeColor="text1"/>
        </w:rPr>
        <w:t xml:space="preserve">O Lord. How can I be thankful to </w:t>
      </w:r>
      <w:proofErr w:type="gramStart"/>
      <w:r w:rsidRPr="00223038">
        <w:rPr>
          <w:rFonts w:ascii="Goudy Old Style" w:hAnsi="Goudy Old Style"/>
          <w:i/>
          <w:color w:val="000000" w:themeColor="text1"/>
        </w:rPr>
        <w:t>You</w:t>
      </w:r>
      <w:proofErr w:type="gramEnd"/>
      <w:r w:rsidRPr="00223038">
        <w:rPr>
          <w:rFonts w:ascii="Goudy Old Style" w:hAnsi="Goudy Old Style"/>
          <w:i/>
          <w:color w:val="000000" w:themeColor="text1"/>
        </w:rPr>
        <w:t xml:space="preserve">, since thanking You is another favor that requires thankfulness? </w:t>
      </w:r>
      <w:r w:rsidRPr="00223038">
        <w:rPr>
          <w:rFonts w:ascii="Goudy Old Style" w:hAnsi="Goudy Old Style"/>
          <w:color w:val="000000" w:themeColor="text1"/>
        </w:rPr>
        <w:t>The Almighty responded:</w:t>
      </w:r>
      <w:r w:rsidRPr="00223038">
        <w:rPr>
          <w:rFonts w:ascii="Goudy Old Style" w:hAnsi="Goudy Old Style"/>
          <w:i/>
          <w:color w:val="000000" w:themeColor="text1"/>
        </w:rPr>
        <w:t xml:space="preserve"> Just now you have done it. </w:t>
      </w:r>
    </w:p>
    <w:p w14:paraId="5DCE391F" w14:textId="77777777" w:rsidR="00615DB7" w:rsidRPr="00223038" w:rsidRDefault="00615DB7" w:rsidP="00615DB7">
      <w:pPr>
        <w:spacing w:before="120" w:line="360" w:lineRule="auto"/>
        <w:ind w:firstLine="288"/>
        <w:jc w:val="both"/>
        <w:rPr>
          <w:rFonts w:ascii="Goudy Old Style" w:hAnsi="Goudy Old Style"/>
          <w:color w:val="000000" w:themeColor="text1"/>
        </w:rPr>
      </w:pPr>
      <w:r w:rsidRPr="00223038">
        <w:rPr>
          <w:rFonts w:ascii="Goudy Old Style" w:hAnsi="Goudy Old Style"/>
          <w:color w:val="000000" w:themeColor="text1"/>
        </w:rPr>
        <w:t>I think this is what is expressed in: We have not been able to thank You as thanking You requires, O All-Thanked One.</w:t>
      </w:r>
    </w:p>
    <w:p w14:paraId="4B7246E8" w14:textId="77777777" w:rsidR="00615DB7" w:rsidRPr="00223038" w:rsidRDefault="00615DB7" w:rsidP="00615DB7">
      <w:pPr>
        <w:spacing w:before="120" w:line="360" w:lineRule="auto"/>
        <w:ind w:firstLine="288"/>
        <w:jc w:val="both"/>
        <w:rPr>
          <w:rFonts w:ascii="Goudy Old Style" w:hAnsi="Goudy Old Style"/>
          <w:color w:val="000000" w:themeColor="text1"/>
        </w:rPr>
      </w:pPr>
      <w:r w:rsidRPr="00223038">
        <w:rPr>
          <w:rFonts w:ascii="Goudy Old Style" w:hAnsi="Goudy Old Style"/>
          <w:color w:val="000000" w:themeColor="text1"/>
        </w:rPr>
        <w:t xml:space="preserve">One can be thankful by recognizing and appreciating Divine favors, for feeling gratitude to the One Who bestows favors depends to a great extent on due recognition and appreciation of them. Belief and Islam (including the Qur'an) lead one to recognize and appreciate favors and thus turn to God in gratitude. One can be more aware of these favors, and that they are given to us by God out of His mercy for our helplessness and inability to meet our own needs, in the light of belief and Islamic practices. This awareness urges us to praise the One Who bestows upon us those favors and bounties that we consume. Awakening to the meaning of: As for the favor of Your Lord, proclaim it </w:t>
      </w:r>
      <w:r w:rsidRPr="00223038">
        <w:rPr>
          <w:rFonts w:ascii="Goudy Old Style" w:hAnsi="Goudy Old Style"/>
          <w:color w:val="000000" w:themeColor="text1"/>
          <w:sz w:val="18"/>
        </w:rPr>
        <w:t>(93:11)</w:t>
      </w:r>
      <w:r w:rsidRPr="00223038">
        <w:rPr>
          <w:rFonts w:ascii="Goudy Old Style" w:hAnsi="Goudy Old Style"/>
          <w:color w:val="000000" w:themeColor="text1"/>
        </w:rPr>
        <w:t>, we feel a deep need to be grateful and thankful.</w:t>
      </w:r>
    </w:p>
    <w:p w14:paraId="7A171AA7" w14:textId="77777777" w:rsidR="00615DB7" w:rsidRPr="00223038" w:rsidRDefault="00615DB7" w:rsidP="00615DB7">
      <w:pPr>
        <w:spacing w:before="120" w:line="360" w:lineRule="auto"/>
        <w:ind w:firstLine="288"/>
        <w:jc w:val="both"/>
        <w:rPr>
          <w:rFonts w:ascii="Goudy Old Style" w:hAnsi="Goudy Old Style"/>
          <w:color w:val="000000" w:themeColor="text1"/>
        </w:rPr>
      </w:pPr>
      <w:r w:rsidRPr="00223038">
        <w:rPr>
          <w:rFonts w:ascii="Goudy Old Style" w:hAnsi="Goudy Old Style"/>
          <w:color w:val="000000" w:themeColor="text1"/>
        </w:rPr>
        <w:t xml:space="preserve">Everyone is naturally inclined to praise the good and the one who does good to him or her. However, until this feeling is aroused there is no awareness of being favored by someone else, just as fish are not conscious of living in water. Furthermore, these favors may be attributed to the means and causes used to obtain them. If it is blindness and deafness not to see and appreciate the favors we continuously receive, then it must be an unforgivable deviation to attribute them to various blind, deaf, and unfeeling means and causes. The Prophetic statements: One who does not thank for the little does not thank for the abundant, and: One who does not thank people does not thank God, </w:t>
      </w:r>
      <w:r w:rsidRPr="00223038">
        <w:rPr>
          <w:rFonts w:ascii="Goudy Old Style" w:hAnsi="Goudy Old Style"/>
          <w:color w:val="000000" w:themeColor="text1"/>
        </w:rPr>
        <w:lastRenderedPageBreak/>
        <w:t xml:space="preserve">express blindness and deafness to favors and remind us of the importance of being thankful. Such verses as: </w:t>
      </w:r>
      <w:r w:rsidRPr="00223038">
        <w:rPr>
          <w:rFonts w:ascii="Goudy Old Style" w:hAnsi="Goudy Old Style"/>
          <w:i/>
          <w:color w:val="000000" w:themeColor="text1"/>
        </w:rPr>
        <w:t xml:space="preserve">Mention Me so that I will mention you, and give thanks to Me and do not be ungrateful to Me </w:t>
      </w:r>
      <w:r w:rsidRPr="00223038">
        <w:rPr>
          <w:rFonts w:ascii="Goudy Old Style" w:hAnsi="Goudy Old Style"/>
          <w:i/>
          <w:color w:val="000000" w:themeColor="text1"/>
          <w:sz w:val="18"/>
        </w:rPr>
        <w:t>(2:152)</w:t>
      </w:r>
      <w:r w:rsidRPr="00223038">
        <w:rPr>
          <w:rFonts w:ascii="Goudy Old Style" w:hAnsi="Goudy Old Style"/>
          <w:i/>
          <w:color w:val="000000" w:themeColor="text1"/>
        </w:rPr>
        <w:t>,</w:t>
      </w:r>
      <w:r w:rsidRPr="00223038">
        <w:rPr>
          <w:rFonts w:ascii="Goudy Old Style" w:hAnsi="Goudy Old Style"/>
          <w:color w:val="000000" w:themeColor="text1"/>
        </w:rPr>
        <w:t xml:space="preserve"> and: </w:t>
      </w:r>
      <w:r w:rsidRPr="00223038">
        <w:rPr>
          <w:rFonts w:ascii="Goudy Old Style" w:hAnsi="Goudy Old Style"/>
          <w:i/>
          <w:color w:val="000000" w:themeColor="text1"/>
        </w:rPr>
        <w:t xml:space="preserve">Worship Him and give Him thanks </w:t>
      </w:r>
      <w:r w:rsidRPr="00223038">
        <w:rPr>
          <w:rFonts w:ascii="Goudy Old Style" w:hAnsi="Goudy Old Style"/>
          <w:i/>
          <w:color w:val="000000" w:themeColor="text1"/>
          <w:sz w:val="18"/>
        </w:rPr>
        <w:t>(29:17)</w:t>
      </w:r>
      <w:r w:rsidRPr="00223038">
        <w:rPr>
          <w:rFonts w:ascii="Goudy Old Style" w:hAnsi="Goudy Old Style"/>
          <w:color w:val="000000" w:themeColor="text1"/>
        </w:rPr>
        <w:t xml:space="preserve"> tell us that it is God Who truly deserves to be thanked, and also remind us of His absolute Unity.</w:t>
      </w:r>
    </w:p>
    <w:p w14:paraId="636679D8" w14:textId="77777777" w:rsidR="00615DB7" w:rsidRPr="00223038" w:rsidRDefault="00615DB7" w:rsidP="00615DB7">
      <w:pPr>
        <w:spacing w:before="120" w:line="360" w:lineRule="auto"/>
        <w:ind w:firstLine="288"/>
        <w:jc w:val="both"/>
        <w:rPr>
          <w:rFonts w:ascii="Goudy Old Style" w:hAnsi="Goudy Old Style"/>
          <w:color w:val="000000" w:themeColor="text1"/>
        </w:rPr>
      </w:pPr>
      <w:r w:rsidRPr="00223038">
        <w:rPr>
          <w:rFonts w:ascii="Goudy Old Style" w:hAnsi="Goudy Old Style"/>
          <w:color w:val="000000" w:themeColor="text1"/>
        </w:rPr>
        <w:t xml:space="preserve">Thankfulness can be divided into three categories. The </w:t>
      </w:r>
      <w:r w:rsidRPr="00223038">
        <w:rPr>
          <w:rFonts w:ascii="Goudy Old Style" w:hAnsi="Goudy Old Style"/>
          <w:b/>
          <w:color w:val="000000" w:themeColor="text1"/>
        </w:rPr>
        <w:t>first</w:t>
      </w:r>
      <w:r w:rsidRPr="00223038">
        <w:rPr>
          <w:rFonts w:ascii="Goudy Old Style" w:hAnsi="Goudy Old Style"/>
          <w:color w:val="000000" w:themeColor="text1"/>
        </w:rPr>
        <w:t xml:space="preserve"> category consists of thankfulness for those things that everyone, regardless of religion or spiritual attainment, desires. The </w:t>
      </w:r>
      <w:r w:rsidRPr="00223038">
        <w:rPr>
          <w:rFonts w:ascii="Goudy Old Style" w:hAnsi="Goudy Old Style"/>
          <w:b/>
          <w:color w:val="000000" w:themeColor="text1"/>
        </w:rPr>
        <w:t xml:space="preserve">second </w:t>
      </w:r>
      <w:r w:rsidRPr="00223038">
        <w:rPr>
          <w:rFonts w:ascii="Goudy Old Style" w:hAnsi="Goudy Old Style"/>
          <w:color w:val="000000" w:themeColor="text1"/>
        </w:rPr>
        <w:t>category consists of thankfulness for those things that, although apparently disagreeable or displeasing, reveal their true nature to those who can see them as favors requiring gratitude.</w:t>
      </w:r>
    </w:p>
    <w:p w14:paraId="6D5D3300" w14:textId="77777777" w:rsidR="00615DB7" w:rsidRPr="00223038" w:rsidRDefault="00615DB7" w:rsidP="00615DB7">
      <w:pPr>
        <w:spacing w:before="120" w:line="360" w:lineRule="auto"/>
        <w:ind w:firstLine="288"/>
        <w:jc w:val="both"/>
        <w:rPr>
          <w:rFonts w:ascii="Goudy Old Style" w:hAnsi="Goudy Old Style"/>
          <w:color w:val="000000" w:themeColor="text1"/>
        </w:rPr>
      </w:pPr>
      <w:r w:rsidRPr="00223038">
        <w:rPr>
          <w:rFonts w:ascii="Goudy Old Style" w:hAnsi="Goudy Old Style"/>
          <w:color w:val="000000" w:themeColor="text1"/>
        </w:rPr>
        <w:t xml:space="preserve">The </w:t>
      </w:r>
      <w:r w:rsidRPr="00223038">
        <w:rPr>
          <w:rFonts w:ascii="Goudy Old Style" w:hAnsi="Goudy Old Style"/>
          <w:b/>
          <w:color w:val="000000" w:themeColor="text1"/>
        </w:rPr>
        <w:t>third</w:t>
      </w:r>
      <w:r w:rsidRPr="00223038">
        <w:rPr>
          <w:rFonts w:ascii="Goudy Old Style" w:hAnsi="Goudy Old Style"/>
          <w:color w:val="000000" w:themeColor="text1"/>
        </w:rPr>
        <w:t xml:space="preserve"> category of thankfulness is that kind performed by those who are loved by God and view favors or bounties from the perspective of the One Who bestows them. They spend their lives in spiritual pleasure that begins in observing God's manifestation of Himself through His favors, and take the greatest pleasure in worshipping Him. Although they are always enraptured with the spiritual delight flowing from their love of Him, they are extremely careful of their relationship with Him. Such people constantly strive to preserve the Divine blessings that have been bestowed upon them, and always search for what they have missed. While they constantly deepen their belief, love, and gratitude along the way toward Him, the “nets of their sight” are filled with different blessings and gifts.</w:t>
      </w:r>
    </w:p>
    <w:p w14:paraId="115E6773" w14:textId="12AB975A" w:rsidR="005F4273" w:rsidRPr="00223038" w:rsidRDefault="00615DB7" w:rsidP="005F4273">
      <w:pPr>
        <w:pBdr>
          <w:top w:val="single" w:sz="4" w:space="1" w:color="auto" w:shadow="1"/>
          <w:left w:val="single" w:sz="4" w:space="4" w:color="auto" w:shadow="1"/>
          <w:bottom w:val="single" w:sz="4" w:space="1" w:color="auto" w:shadow="1"/>
          <w:right w:val="single" w:sz="4" w:space="4" w:color="auto" w:shadow="1"/>
        </w:pBdr>
        <w:spacing w:before="120" w:line="360" w:lineRule="auto"/>
        <w:jc w:val="center"/>
        <w:rPr>
          <w:rFonts w:ascii="Goudy Old Style" w:hAnsi="Goudy Old Style"/>
          <w:i/>
          <w:color w:val="000000" w:themeColor="text1"/>
        </w:rPr>
      </w:pPr>
      <w:r w:rsidRPr="00223038">
        <w:rPr>
          <w:rFonts w:ascii="Goudy Old Style" w:hAnsi="Goudy Old Style"/>
          <w:i/>
          <w:color w:val="000000" w:themeColor="text1"/>
        </w:rPr>
        <w:t xml:space="preserve">O God! Include us among Your servants whom You love, have made sincere, and have brought unto You. Grant peace and blessings to our Master, the Master of those loved, made sincere, and brought near unto </w:t>
      </w:r>
      <w:proofErr w:type="gramStart"/>
      <w:r w:rsidRPr="00223038">
        <w:rPr>
          <w:rFonts w:ascii="Goudy Old Style" w:hAnsi="Goudy Old Style"/>
          <w:i/>
          <w:color w:val="000000" w:themeColor="text1"/>
        </w:rPr>
        <w:t>You</w:t>
      </w:r>
      <w:proofErr w:type="gramEnd"/>
      <w:r w:rsidRPr="00223038">
        <w:rPr>
          <w:rFonts w:ascii="Goudy Old Style" w:hAnsi="Goudy Old Style"/>
          <w:i/>
          <w:color w:val="000000" w:themeColor="text1"/>
        </w:rPr>
        <w:t>.</w:t>
      </w:r>
    </w:p>
    <w:sectPr w:rsidR="005F4273" w:rsidRPr="002230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9CA1C" w14:textId="77777777" w:rsidR="00661743" w:rsidRDefault="00661743" w:rsidP="00615DB7">
      <w:r>
        <w:separator/>
      </w:r>
    </w:p>
  </w:endnote>
  <w:endnote w:type="continuationSeparator" w:id="0">
    <w:p w14:paraId="1EB93386" w14:textId="77777777" w:rsidR="00661743" w:rsidRDefault="00661743" w:rsidP="006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64363914"/>
        <w:docPartObj>
          <w:docPartGallery w:val="Page Numbers (Bottom of Page)"/>
          <w:docPartUnique/>
        </w:docPartObj>
      </w:sdtPr>
      <w:sdtEndPr>
        <w:rPr>
          <w:rFonts w:ascii="Times New Roman" w:eastAsia="Times New Roman" w:hAnsi="Times New Roman" w:cs="Times New Roman"/>
          <w:noProof/>
          <w:sz w:val="24"/>
          <w:szCs w:val="24"/>
        </w:rPr>
      </w:sdtEndPr>
      <w:sdtContent>
        <w:tr w:rsidR="00615DB7" w14:paraId="5C220B0F" w14:textId="77777777">
          <w:trPr>
            <w:trHeight w:val="727"/>
          </w:trPr>
          <w:tc>
            <w:tcPr>
              <w:tcW w:w="4000" w:type="pct"/>
              <w:tcBorders>
                <w:right w:val="triple" w:sz="4" w:space="0" w:color="5B9BD5" w:themeColor="accent1"/>
              </w:tcBorders>
            </w:tcPr>
            <w:p w14:paraId="4B9D3A66" w14:textId="77777777" w:rsidR="00615DB7" w:rsidRDefault="00615DB7">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Thankfulness</w:t>
              </w:r>
            </w:p>
          </w:tc>
          <w:tc>
            <w:tcPr>
              <w:tcW w:w="1000" w:type="pct"/>
              <w:tcBorders>
                <w:left w:val="triple" w:sz="4" w:space="0" w:color="5B9BD5" w:themeColor="accent1"/>
              </w:tcBorders>
            </w:tcPr>
            <w:p w14:paraId="69D64500" w14:textId="77777777" w:rsidR="00615DB7" w:rsidRDefault="00615DB7">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223038">
                <w:rPr>
                  <w:noProof/>
                </w:rPr>
                <w:t>2</w:t>
              </w:r>
              <w:r>
                <w:rPr>
                  <w:noProof/>
                </w:rPr>
                <w:fldChar w:fldCharType="end"/>
              </w:r>
            </w:p>
          </w:tc>
        </w:tr>
      </w:sdtContent>
    </w:sdt>
  </w:tbl>
  <w:p w14:paraId="210F142B" w14:textId="77777777" w:rsidR="00615DB7" w:rsidRDefault="00615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5C993" w14:textId="77777777" w:rsidR="00661743" w:rsidRDefault="00661743" w:rsidP="00615DB7">
      <w:r>
        <w:separator/>
      </w:r>
    </w:p>
  </w:footnote>
  <w:footnote w:type="continuationSeparator" w:id="0">
    <w:p w14:paraId="673BBEE3" w14:textId="77777777" w:rsidR="00661743" w:rsidRDefault="00661743" w:rsidP="00615DB7">
      <w:r>
        <w:continuationSeparator/>
      </w:r>
    </w:p>
  </w:footnote>
  <w:footnote w:id="1">
    <w:p w14:paraId="71718E54" w14:textId="33C28455" w:rsidR="00223038" w:rsidRDefault="00223038" w:rsidP="00223038">
      <w:pPr>
        <w:pStyle w:val="FootnoteText"/>
      </w:pPr>
      <w:r>
        <w:rPr>
          <w:rStyle w:val="FootnoteReference"/>
        </w:rPr>
        <w:footnoteRef/>
      </w:r>
      <w:r>
        <w:t xml:space="preserve"> </w:t>
      </w:r>
      <w:r w:rsidRPr="00746F88">
        <w:rPr>
          <w:rFonts w:ascii="Calibri" w:hAnsi="Calibri" w:cs="Arial"/>
          <w:color w:val="444444"/>
          <w:lang w:val="en-GB"/>
        </w:rPr>
        <w:t>Key Concepts in the Practice of Sufism-1, http://fgulen.com/en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B7"/>
    <w:rsid w:val="00223038"/>
    <w:rsid w:val="005F4273"/>
    <w:rsid w:val="00615DB7"/>
    <w:rsid w:val="00661743"/>
    <w:rsid w:val="00746F88"/>
    <w:rsid w:val="0075356D"/>
    <w:rsid w:val="00A065B6"/>
    <w:rsid w:val="00B8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023A"/>
  <w15:chartTrackingRefBased/>
  <w15:docId w15:val="{71D16A9B-70DE-4D34-9965-017B8C44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D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303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15DB7"/>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rsid w:val="00615DB7"/>
    <w:rPr>
      <w:rFonts w:ascii="Times New Roman" w:eastAsia="Times New Roman" w:hAnsi="Times New Roman" w:cs="Times New Roman"/>
      <w:sz w:val="20"/>
      <w:szCs w:val="20"/>
    </w:rPr>
  </w:style>
  <w:style w:type="character" w:styleId="FootnoteReference">
    <w:name w:val="footnote reference"/>
    <w:uiPriority w:val="99"/>
    <w:semiHidden/>
    <w:rsid w:val="00615DB7"/>
    <w:rPr>
      <w:vertAlign w:val="superscript"/>
    </w:rPr>
  </w:style>
  <w:style w:type="paragraph" w:styleId="Header">
    <w:name w:val="header"/>
    <w:basedOn w:val="Normal"/>
    <w:link w:val="HeaderChar"/>
    <w:uiPriority w:val="99"/>
    <w:unhideWhenUsed/>
    <w:rsid w:val="00615DB7"/>
    <w:pPr>
      <w:tabs>
        <w:tab w:val="center" w:pos="4680"/>
        <w:tab w:val="right" w:pos="9360"/>
      </w:tabs>
    </w:pPr>
  </w:style>
  <w:style w:type="character" w:customStyle="1" w:styleId="HeaderChar">
    <w:name w:val="Header Char"/>
    <w:basedOn w:val="DefaultParagraphFont"/>
    <w:link w:val="Header"/>
    <w:uiPriority w:val="99"/>
    <w:rsid w:val="00615D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5DB7"/>
    <w:pPr>
      <w:tabs>
        <w:tab w:val="center" w:pos="4680"/>
        <w:tab w:val="right" w:pos="9360"/>
      </w:tabs>
    </w:pPr>
  </w:style>
  <w:style w:type="character" w:customStyle="1" w:styleId="FooterChar">
    <w:name w:val="Footer Char"/>
    <w:basedOn w:val="DefaultParagraphFont"/>
    <w:link w:val="Footer"/>
    <w:uiPriority w:val="99"/>
    <w:rsid w:val="00615DB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3038"/>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1371</Words>
  <Characters>7815</Characters>
  <DocSecurity>0</DocSecurity>
  <Lines>65</Lines>
  <Paragraphs>18</Paragraphs>
  <ScaleCrop>false</ScaleCrop>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2014-06-03T18:14:00Z</dcterms:created>
  <dcterms:modified xsi:type="dcterms:W3CDTF">2015-09-14T15:03:00Z</dcterms:modified>
</cp:coreProperties>
</file>