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A5" w:rsidRPr="00005218" w:rsidRDefault="003738A5" w:rsidP="003738A5">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005218">
        <w:rPr>
          <w:rFonts w:ascii="Goudy Old Style" w:hAnsi="Goudy Old Style" w:cs="Helvetica"/>
          <w:b w:val="0"/>
          <w:color w:val="2D5AA5"/>
          <w:sz w:val="46"/>
          <w:szCs w:val="46"/>
        </w:rPr>
        <w:t xml:space="preserve">What is </w:t>
      </w:r>
      <w:r w:rsidR="00005218" w:rsidRPr="00005218">
        <w:rPr>
          <w:rFonts w:ascii="Goudy Old Style" w:hAnsi="Goudy Old Style" w:cs="Helvetica"/>
          <w:b w:val="0"/>
          <w:color w:val="2D5AA5"/>
          <w:sz w:val="46"/>
          <w:szCs w:val="46"/>
        </w:rPr>
        <w:t>g</w:t>
      </w:r>
      <w:r w:rsidRPr="00005218">
        <w:rPr>
          <w:rFonts w:ascii="Goudy Old Style" w:hAnsi="Goudy Old Style" w:cs="Helvetica"/>
          <w:b w:val="0"/>
          <w:color w:val="2D5AA5"/>
          <w:sz w:val="46"/>
          <w:szCs w:val="46"/>
        </w:rPr>
        <w:t xml:space="preserve">uidance, and </w:t>
      </w:r>
      <w:r w:rsidR="00005218" w:rsidRPr="00005218">
        <w:rPr>
          <w:rFonts w:ascii="Goudy Old Style" w:hAnsi="Goudy Old Style" w:cs="Helvetica"/>
          <w:b w:val="0"/>
          <w:color w:val="2D5AA5"/>
          <w:sz w:val="46"/>
          <w:szCs w:val="46"/>
        </w:rPr>
        <w:t>c</w:t>
      </w:r>
      <w:r w:rsidRPr="00005218">
        <w:rPr>
          <w:rFonts w:ascii="Goudy Old Style" w:hAnsi="Goudy Old Style" w:cs="Helvetica"/>
          <w:b w:val="0"/>
          <w:color w:val="2D5AA5"/>
          <w:sz w:val="46"/>
          <w:szCs w:val="46"/>
        </w:rPr>
        <w:t xml:space="preserve">an </w:t>
      </w:r>
      <w:r w:rsidR="00005218" w:rsidRPr="00005218">
        <w:rPr>
          <w:rFonts w:ascii="Goudy Old Style" w:hAnsi="Goudy Old Style" w:cs="Helvetica"/>
          <w:b w:val="0"/>
          <w:color w:val="2D5AA5"/>
          <w:sz w:val="46"/>
          <w:szCs w:val="46"/>
        </w:rPr>
        <w:t>w</w:t>
      </w:r>
      <w:r w:rsidRPr="00005218">
        <w:rPr>
          <w:rFonts w:ascii="Goudy Old Style" w:hAnsi="Goudy Old Style" w:cs="Helvetica"/>
          <w:b w:val="0"/>
          <w:color w:val="2D5AA5"/>
          <w:sz w:val="46"/>
          <w:szCs w:val="46"/>
        </w:rPr>
        <w:t xml:space="preserve">e </w:t>
      </w:r>
      <w:r w:rsidR="00005218" w:rsidRPr="00005218">
        <w:rPr>
          <w:rFonts w:ascii="Goudy Old Style" w:hAnsi="Goudy Old Style" w:cs="Helvetica"/>
          <w:b w:val="0"/>
          <w:color w:val="2D5AA5"/>
          <w:sz w:val="46"/>
          <w:szCs w:val="46"/>
        </w:rPr>
        <w:t>g</w:t>
      </w:r>
      <w:r w:rsidRPr="00005218">
        <w:rPr>
          <w:rFonts w:ascii="Goudy Old Style" w:hAnsi="Goudy Old Style" w:cs="Helvetica"/>
          <w:b w:val="0"/>
          <w:color w:val="2D5AA5"/>
          <w:sz w:val="46"/>
          <w:szCs w:val="46"/>
        </w:rPr>
        <w:t xml:space="preserve">uide </w:t>
      </w:r>
      <w:r w:rsidR="00005218" w:rsidRPr="00005218">
        <w:rPr>
          <w:rFonts w:ascii="Goudy Old Style" w:hAnsi="Goudy Old Style" w:cs="Helvetica"/>
          <w:b w:val="0"/>
          <w:color w:val="2D5AA5"/>
          <w:sz w:val="46"/>
          <w:szCs w:val="46"/>
        </w:rPr>
        <w:t>o</w:t>
      </w:r>
      <w:r w:rsidRPr="00005218">
        <w:rPr>
          <w:rFonts w:ascii="Goudy Old Style" w:hAnsi="Goudy Old Style" w:cs="Helvetica"/>
          <w:b w:val="0"/>
          <w:color w:val="2D5AA5"/>
          <w:sz w:val="46"/>
          <w:szCs w:val="46"/>
        </w:rPr>
        <w:t>thers?</w:t>
      </w:r>
    </w:p>
    <w:p w:rsidR="003738A5"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Guidance is a light kindled in someone by God as a result of his or her use of free will in the way of belief. As we affirmed earlier, only God can guide to the truth. There are many verses in the Qur'an that state this explicitly. For example:</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If God willed, he could have brought them all to the guidance. (6:35)</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If it had been your Lord's will, all who are on the Earth would have believed, all together. (10:99)</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You do not guide whom you like, but God guides whom He wills. (28:56)</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You cannot make the dead to hear, nor can you make the deaf to hear the call when they have turned to flee. Nor can you guide the blind out of their deviation. You can make none to hear save those who believe in Our Revelation so that they surrender and become Muslims. (30:52–53)</w:t>
      </w:r>
    </w:p>
    <w:p w:rsidR="003738A5" w:rsidRPr="003738A5" w:rsidRDefault="003738A5" w:rsidP="003738A5">
      <w:pPr>
        <w:widowControl w:val="0"/>
        <w:autoSpaceDE w:val="0"/>
        <w:autoSpaceDN w:val="0"/>
        <w:adjustRightInd w:val="0"/>
        <w:spacing w:before="120" w:line="360" w:lineRule="auto"/>
        <w:ind w:firstLine="432"/>
        <w:jc w:val="both"/>
        <w:rPr>
          <w:rFonts w:ascii="Goudy Old Style" w:hAnsi="Goudy Old Style" w:cs="Helvetica"/>
          <w:i/>
          <w:u w:color="262626"/>
        </w:rPr>
      </w:pPr>
      <w:r w:rsidRPr="00502007">
        <w:rPr>
          <w:rFonts w:ascii="Goudy Old Style" w:hAnsi="Goudy Old Style" w:cs="Helvetica"/>
          <w:u w:color="262626"/>
        </w:rPr>
        <w:t xml:space="preserve">Since it is God Who guides, we implore Him in every </w:t>
      </w:r>
      <w:proofErr w:type="spellStart"/>
      <w:r w:rsidRPr="00502007">
        <w:rPr>
          <w:rFonts w:ascii="Goudy Old Style" w:hAnsi="Goudy Old Style" w:cs="Helvetica"/>
          <w:u w:color="262626"/>
        </w:rPr>
        <w:t>rak'a</w:t>
      </w:r>
      <w:proofErr w:type="spellEnd"/>
      <w:r w:rsidRPr="00502007">
        <w:rPr>
          <w:rFonts w:ascii="Goudy Old Style" w:hAnsi="Goudy Old Style" w:cs="Helvetica"/>
          <w:u w:color="262626"/>
        </w:rPr>
        <w:t xml:space="preserve"> of our daily prescribed prayers: Guide us to the Straight Path (1:6). God's Messenger says: </w:t>
      </w:r>
      <w:r>
        <w:rPr>
          <w:rFonts w:ascii="Goudy Old Style" w:hAnsi="Goudy Old Style" w:cs="Helvetica"/>
          <w:i/>
          <w:u w:color="262626"/>
        </w:rPr>
        <w:t>“</w:t>
      </w:r>
      <w:r w:rsidRPr="003738A5">
        <w:rPr>
          <w:rFonts w:ascii="Goudy Old Style" w:hAnsi="Goudy Old Style" w:cs="Helvetica"/>
          <w:i/>
          <w:u w:color="262626"/>
        </w:rPr>
        <w:t xml:space="preserve">I have been sent to call people to belief. It is none but God only </w:t>
      </w:r>
      <w:proofErr w:type="gramStart"/>
      <w:r w:rsidRPr="003738A5">
        <w:rPr>
          <w:rFonts w:ascii="Goudy Old Style" w:hAnsi="Goudy Old Style" w:cs="Helvetica"/>
          <w:i/>
          <w:u w:color="262626"/>
        </w:rPr>
        <w:t>Who</w:t>
      </w:r>
      <w:proofErr w:type="gramEnd"/>
      <w:r w:rsidRPr="003738A5">
        <w:rPr>
          <w:rFonts w:ascii="Goudy Old Style" w:hAnsi="Goudy Old Style" w:cs="Helvetica"/>
          <w:i/>
          <w:u w:color="262626"/>
        </w:rPr>
        <w:t xml:space="preserve"> guides them and places belief in their hearts.</w:t>
      </w:r>
      <w:r>
        <w:rPr>
          <w:rFonts w:ascii="Goudy Old Style" w:hAnsi="Goudy Old Style" w:cs="Helvetica"/>
          <w:i/>
          <w:u w:color="262626"/>
        </w:rPr>
        <w:t>”</w:t>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Besides the verses above and many other similar ones, other verses state that God's Messenger calls and guides people to the Straight Path: Surely you call them to the Straight Path (23:73) and:</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 xml:space="preserve">Thus </w:t>
      </w:r>
      <w:proofErr w:type="gramStart"/>
      <w:r w:rsidRPr="003738A5">
        <w:rPr>
          <w:rFonts w:ascii="Goudy Old Style" w:hAnsi="Goudy Old Style" w:cs="Helvetica"/>
          <w:i/>
          <w:u w:color="262626"/>
        </w:rPr>
        <w:t>We</w:t>
      </w:r>
      <w:proofErr w:type="gramEnd"/>
      <w:r w:rsidRPr="003738A5">
        <w:rPr>
          <w:rFonts w:ascii="Goudy Old Style" w:hAnsi="Goudy Old Style" w:cs="Helvetica"/>
          <w:i/>
          <w:u w:color="262626"/>
        </w:rPr>
        <w:t xml:space="preserve"> have revealed a Spirit to you from Our Command. You did not know what was the Scripture, nor what the Faith was, but </w:t>
      </w:r>
      <w:proofErr w:type="gramStart"/>
      <w:r w:rsidRPr="003738A5">
        <w:rPr>
          <w:rFonts w:ascii="Goudy Old Style" w:hAnsi="Goudy Old Style" w:cs="Helvetica"/>
          <w:i/>
          <w:u w:color="262626"/>
        </w:rPr>
        <w:t>We</w:t>
      </w:r>
      <w:proofErr w:type="gramEnd"/>
      <w:r w:rsidRPr="003738A5">
        <w:rPr>
          <w:rFonts w:ascii="Goudy Old Style" w:hAnsi="Goudy Old Style" w:cs="Helvetica"/>
          <w:i/>
          <w:u w:color="262626"/>
        </w:rPr>
        <w:t xml:space="preserve"> have made it a light whereby We guide whom We will of Our servants. You are indeed guiding to the Straight Path. (42:52)</w:t>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These verses are not contradictory. As we said above, God creates everyone with the potential to accept belief. However, the family, educational, and environmental conditions have a certain role in guidance or misguidance. So, in order to call people to belief, God sent Messengers throughout human history and gave some of them Books whereby people could reform themselves. Prophet Muhammad, the last Messenger, received the Qur'an from God via revelation. The Qur'an, being the last Divine Book and uncorrupted, contains the principles of guidance.</w:t>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Messenger's personal conduct and good example, which embody its teaching, also make his way of life a means to guidance. He recites the Divine Revelation, shows people the signs of God, </w:t>
      </w:r>
      <w:r w:rsidRPr="00502007">
        <w:rPr>
          <w:rFonts w:ascii="Goudy Old Style" w:hAnsi="Goudy Old Style" w:cs="Helvetica"/>
          <w:u w:color="262626"/>
        </w:rPr>
        <w:lastRenderedPageBreak/>
        <w:t>and destroys their misconceptions, superstitions, and sins. In fact, everything, event, and phenomenon is a sign pointing to God's Existence and Unity. Therefore, if you want to believe sincerely and without prejudice, struggle against carnal desires and the temptations of your evil-commanding self, and use your free will to seek the truth, God will guide you to one of the ways leading to Him. He declares in the Qur'an:</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Be aware of God and seek the means (of approach to and knowledge of) Him, and strive in His way in order that you may succeed and be prosperous [in both worlds]. (5:35)</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 xml:space="preserve">As for those who strive in </w:t>
      </w:r>
      <w:proofErr w:type="gramStart"/>
      <w:r w:rsidRPr="003738A5">
        <w:rPr>
          <w:rFonts w:ascii="Goudy Old Style" w:hAnsi="Goudy Old Style" w:cs="Helvetica"/>
          <w:i/>
          <w:u w:color="262626"/>
        </w:rPr>
        <w:t>Us</w:t>
      </w:r>
      <w:proofErr w:type="gramEnd"/>
      <w:r w:rsidRPr="003738A5">
        <w:rPr>
          <w:rFonts w:ascii="Goudy Old Style" w:hAnsi="Goudy Old Style" w:cs="Helvetica"/>
          <w:i/>
          <w:u w:color="262626"/>
        </w:rPr>
        <w:t xml:space="preserve"> [in Our way, for Our sake, and to reach Us], We guide them to Our paths; God is with the good. (29:69)</w:t>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order to find or to deserve guidance, you must strive for it sincerely and search for the ways leading to it. Those whom God has blessed with guidance should set good examples for others, and then call others to it through all lawful (Islamic) means. In many verses, God commands His Messenger to do just that:</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Warn your tribe of near kindred [of their end and the consequences of their deeds and of the punishment of Hell). (26:214)</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Remind and give advice, for you are one to remind. (88:21)</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Proclaim openly and insistently what you are commanded. (15:94)</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Call to the path of your Lord with wisdom and fair exhortation, and reason with them in the most courteous manner. (16:125)</w:t>
      </w:r>
    </w:p>
    <w:p w:rsidR="003738A5" w:rsidRPr="003738A5" w:rsidRDefault="003738A5" w:rsidP="003738A5">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3738A5">
        <w:rPr>
          <w:rFonts w:ascii="Goudy Old Style" w:hAnsi="Goudy Old Style" w:cs="Helvetica"/>
          <w:i/>
          <w:u w:color="262626"/>
        </w:rPr>
        <w:t>Surely in the Messenger of God you have a good example for him who hopes for God and the Last Day, and remembers God oft. (33:21)</w:t>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Messenger communicated God's revelations to people and called them to belief in the best and most effective way. He also bore all difficulties and persecutions, and rejected the most alluring bribes to stop calling people to belief in God. He continued his mission without expecting any worldly reward. Since he sought only God's good pleasure and to cause people to be prosperous in both worlds, when he conquered </w:t>
      </w:r>
      <w:proofErr w:type="spellStart"/>
      <w:r w:rsidRPr="00502007">
        <w:rPr>
          <w:rFonts w:ascii="Goudy Old Style" w:hAnsi="Goudy Old Style" w:cs="Helvetica"/>
          <w:u w:color="262626"/>
        </w:rPr>
        <w:t>Makka</w:t>
      </w:r>
      <w:proofErr w:type="spellEnd"/>
      <w:r w:rsidRPr="00502007">
        <w:rPr>
          <w:rFonts w:ascii="Goudy Old Style" w:hAnsi="Goudy Old Style" w:cs="Helvetica"/>
          <w:u w:color="262626"/>
        </w:rPr>
        <w:t xml:space="preserve"> (an event marking his triumph to make God's Word prevail among his people) he forgave those who had persecuted both him and his followers for 21 years, </w:t>
      </w:r>
      <w:r w:rsidRPr="00502007">
        <w:rPr>
          <w:rFonts w:ascii="Goudy Old Style" w:hAnsi="Goudy Old Style" w:cs="Helvetica"/>
          <w:u w:color="262626"/>
        </w:rPr>
        <w:lastRenderedPageBreak/>
        <w:t xml:space="preserve">saying: </w:t>
      </w:r>
      <w:r w:rsidRPr="003738A5">
        <w:rPr>
          <w:rFonts w:ascii="Goudy Old Style" w:hAnsi="Goudy Old Style" w:cs="Helvetica"/>
          <w:i/>
          <w:u w:color="262626"/>
        </w:rPr>
        <w:t>“No reproach this day shall be on you. God will forgive you. He is the Most Merciful of the Merciful. Go! You are free.”</w:t>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He once told 'Ali: If someone finds guidance at your hand, this is better for you than having red camels. </w:t>
      </w:r>
      <w:r>
        <w:rPr>
          <w:rStyle w:val="FootnoteReference"/>
          <w:rFonts w:ascii="Goudy Old Style" w:hAnsi="Goudy Old Style" w:cs="Helvetica"/>
          <w:u w:color="262626"/>
        </w:rPr>
        <w:footnoteReference w:id="1"/>
      </w:r>
      <w:r w:rsidRPr="00502007">
        <w:rPr>
          <w:rFonts w:ascii="Goudy Old Style" w:hAnsi="Goudy Old Style" w:cs="Helvetica"/>
          <w:u w:color="262626"/>
        </w:rPr>
        <w:t xml:space="preserve">According to the rule that </w:t>
      </w:r>
      <w:r w:rsidRPr="003738A5">
        <w:rPr>
          <w:rFonts w:ascii="Goudy Old Style" w:hAnsi="Goudy Old Style" w:cs="Helvetica"/>
          <w:i/>
          <w:u w:color="262626"/>
        </w:rPr>
        <w:t xml:space="preserve">“the one who causes is like the doer,” </w:t>
      </w:r>
      <w:r w:rsidRPr="00502007">
        <w:rPr>
          <w:rFonts w:ascii="Goudy Old Style" w:hAnsi="Goudy Old Style" w:cs="Helvetica"/>
          <w:u w:color="262626"/>
        </w:rPr>
        <w:t>the one who leads another to guidance receives the same reward as the new believer, without any decrease in his or her own reward. Similarly, the Messenger says:</w:t>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Whoever establishes a good path receives the same reward as those who follow that path thereafter until the Last Day, without any decrease in their reward. Whoever establishes an evil path is burdened with the same sins as those who follow it thereafter until the Last Day, withou</w:t>
      </w:r>
      <w:r>
        <w:rPr>
          <w:rFonts w:ascii="Goudy Old Style" w:hAnsi="Goudy Old Style" w:cs="Helvetica"/>
          <w:u w:color="262626"/>
        </w:rPr>
        <w:t>t any decrease in their burden.</w:t>
      </w:r>
      <w:r>
        <w:rPr>
          <w:rStyle w:val="FootnoteReference"/>
          <w:rFonts w:ascii="Goudy Old Style" w:hAnsi="Goudy Old Style" w:cs="Helvetica"/>
          <w:u w:color="262626"/>
        </w:rPr>
        <w:footnoteReference w:id="2"/>
      </w:r>
    </w:p>
    <w:p w:rsidR="003738A5" w:rsidRPr="00502007"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Those who lead others to guidance should not remind them of this by saying such things as: </w:t>
      </w:r>
      <w:r w:rsidRPr="003738A5">
        <w:rPr>
          <w:rFonts w:ascii="Goudy Old Style" w:hAnsi="Goudy Old Style" w:cs="Helvetica"/>
          <w:i/>
          <w:u w:color="262626"/>
        </w:rPr>
        <w:t xml:space="preserve">“If I hadn't been a means to your guidance, you never would have been guided.” </w:t>
      </w:r>
      <w:r w:rsidRPr="00502007">
        <w:rPr>
          <w:rFonts w:ascii="Goudy Old Style" w:hAnsi="Goudy Old Style" w:cs="Helvetica"/>
          <w:u w:color="262626"/>
        </w:rPr>
        <w:t>This is a grave sin and shows ingratitude to God, for only God guides and causes one to lead another to guidance.</w:t>
      </w:r>
    </w:p>
    <w:p w:rsidR="003738A5" w:rsidRPr="003738A5" w:rsidRDefault="003738A5" w:rsidP="003738A5">
      <w:pPr>
        <w:widowControl w:val="0"/>
        <w:autoSpaceDE w:val="0"/>
        <w:autoSpaceDN w:val="0"/>
        <w:adjustRightInd w:val="0"/>
        <w:spacing w:before="120" w:line="360" w:lineRule="auto"/>
        <w:ind w:firstLine="432"/>
        <w:jc w:val="both"/>
        <w:rPr>
          <w:rFonts w:ascii="Goudy Old Style" w:hAnsi="Goudy Old Style" w:cs="Helvetica"/>
          <w:i/>
          <w:u w:color="262626"/>
        </w:rPr>
      </w:pPr>
      <w:r w:rsidRPr="00502007">
        <w:rPr>
          <w:rFonts w:ascii="Goudy Old Style" w:hAnsi="Goudy Old Style" w:cs="Helvetica"/>
          <w:u w:color="262626"/>
        </w:rPr>
        <w:t xml:space="preserve">Similarly, those use by God to guide someone to guidance, should never attribute their deed to themselves. Rather, they should say something like: </w:t>
      </w:r>
      <w:r w:rsidRPr="003738A5">
        <w:rPr>
          <w:rFonts w:ascii="Goudy Old Style" w:hAnsi="Goudy Old Style" w:cs="Helvetica"/>
          <w:i/>
          <w:u w:color="262626"/>
        </w:rPr>
        <w:t xml:space="preserve">“Praise God, for He has made me, a poor and needy person, </w:t>
      </w:r>
      <w:proofErr w:type="gramStart"/>
      <w:r w:rsidRPr="003738A5">
        <w:rPr>
          <w:rFonts w:ascii="Goudy Old Style" w:hAnsi="Goudy Old Style" w:cs="Helvetica"/>
          <w:i/>
          <w:u w:color="262626"/>
        </w:rPr>
        <w:t>a</w:t>
      </w:r>
      <w:proofErr w:type="gramEnd"/>
      <w:r w:rsidRPr="003738A5">
        <w:rPr>
          <w:rFonts w:ascii="Goudy Old Style" w:hAnsi="Goudy Old Style" w:cs="Helvetica"/>
          <w:i/>
          <w:u w:color="262626"/>
        </w:rPr>
        <w:t xml:space="preserve"> means for so meritorious a deed as leading someone to guidance. God is so powerful, so merciful to His servants, and so munificent that He creates clusters of grapes on wood. The wood has no right to ascribe to itself the grapes growing on it. I am no better than that wood.”</w:t>
      </w:r>
    </w:p>
    <w:p w:rsidR="003738A5" w:rsidRDefault="003738A5" w:rsidP="003738A5">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As for those who have found guidance, they should think: </w:t>
      </w:r>
      <w:r w:rsidRPr="003738A5">
        <w:rPr>
          <w:rFonts w:ascii="Goudy Old Style" w:hAnsi="Goudy Old Style" w:cs="Helvetica"/>
          <w:i/>
          <w:u w:color="262626"/>
        </w:rPr>
        <w:t xml:space="preserve">“Seeing my need and helplessness, God, my Master, used one of His servants to lead me toward guidance. All praise be to Him.” </w:t>
      </w:r>
      <w:r w:rsidRPr="00502007">
        <w:rPr>
          <w:rFonts w:ascii="Goudy Old Style" w:hAnsi="Goudy Old Style" w:cs="Helvetica"/>
          <w:u w:color="262626"/>
        </w:rPr>
        <w:t>Nevertheless, the one led to guidance should be thankful to the person so used by God. After all, since God is the Creator of us and whatever we do, He also creates the means that enable guidance and misguidance. But this does not negate or diminish our free will when it comes to guidance or misguidance.</w:t>
      </w:r>
    </w:p>
    <w:sectPr w:rsidR="003738A5"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B0" w:rsidRDefault="00C92CB0" w:rsidP="00802744">
      <w:r>
        <w:separator/>
      </w:r>
    </w:p>
  </w:endnote>
  <w:endnote w:type="continuationSeparator" w:id="0">
    <w:p w:rsidR="00C92CB0" w:rsidRDefault="00C92CB0"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F8" w:rsidRDefault="00FE2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7228AC" w:rsidRDefault="00D3382F" w:rsidP="00D3382F">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What is guidance, and can we guide others?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E23F8">
                <w:rPr>
                  <w:noProof/>
                </w:rPr>
                <w:t>3</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F8" w:rsidRDefault="00FE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B0" w:rsidRDefault="00C92CB0" w:rsidP="00802744">
      <w:r>
        <w:separator/>
      </w:r>
    </w:p>
  </w:footnote>
  <w:footnote w:type="continuationSeparator" w:id="0">
    <w:p w:rsidR="00C92CB0" w:rsidRDefault="00C92CB0" w:rsidP="00802744">
      <w:r>
        <w:continuationSeparator/>
      </w:r>
    </w:p>
  </w:footnote>
  <w:footnote w:id="1">
    <w:p w:rsidR="003738A5" w:rsidRDefault="003738A5">
      <w:pPr>
        <w:pStyle w:val="FootnoteText"/>
      </w:pPr>
      <w:r>
        <w:rPr>
          <w:rStyle w:val="FootnoteReference"/>
        </w:rPr>
        <w:footnoteRef/>
      </w:r>
      <w:r>
        <w:t xml:space="preserve"> </w:t>
      </w:r>
      <w:r w:rsidRPr="00502007">
        <w:rPr>
          <w:rFonts w:ascii="Goudy Old Style" w:hAnsi="Goudy Old Style" w:cs="Helvetica"/>
          <w:u w:color="262626"/>
        </w:rPr>
        <w:t xml:space="preserve">Bukhari, Jihad, 102; Muslim, </w:t>
      </w:r>
      <w:proofErr w:type="spellStart"/>
      <w:r w:rsidRPr="00502007">
        <w:rPr>
          <w:rFonts w:ascii="Goudy Old Style" w:hAnsi="Goudy Old Style" w:cs="Helvetica"/>
          <w:u w:color="262626"/>
        </w:rPr>
        <w:t>Fada'il</w:t>
      </w:r>
      <w:proofErr w:type="spellEnd"/>
      <w:r w:rsidRPr="00502007">
        <w:rPr>
          <w:rFonts w:ascii="Goudy Old Style" w:hAnsi="Goudy Old Style" w:cs="Helvetica"/>
          <w:u w:color="262626"/>
        </w:rPr>
        <w:t xml:space="preserve"> al-Sahaba, 35.</w:t>
      </w:r>
    </w:p>
  </w:footnote>
  <w:footnote w:id="2">
    <w:p w:rsidR="003738A5" w:rsidRDefault="003738A5">
      <w:pPr>
        <w:pStyle w:val="FootnoteText"/>
      </w:pPr>
      <w:r>
        <w:rPr>
          <w:rStyle w:val="FootnoteReference"/>
        </w:rPr>
        <w:footnoteRef/>
      </w:r>
      <w:r>
        <w:t xml:space="preserve"> </w:t>
      </w:r>
      <w:r w:rsidRPr="00502007">
        <w:rPr>
          <w:rFonts w:ascii="Goudy Old Style" w:hAnsi="Goudy Old Style" w:cs="Helvetica"/>
          <w:u w:color="262626"/>
        </w:rPr>
        <w:t xml:space="preserve">Muslim, Zakat, 69; Ibn Maja, </w:t>
      </w:r>
      <w:proofErr w:type="spellStart"/>
      <w:r w:rsidRPr="00502007">
        <w:rPr>
          <w:rFonts w:ascii="Goudy Old Style" w:hAnsi="Goudy Old Style" w:cs="Helvetica"/>
          <w:u w:color="262626"/>
        </w:rPr>
        <w:t>Muqaddima</w:t>
      </w:r>
      <w:proofErr w:type="spellEnd"/>
      <w:r w:rsidRPr="00502007">
        <w:rPr>
          <w:rFonts w:ascii="Goudy Old Style" w:hAnsi="Goudy Old Style" w:cs="Helvetica"/>
          <w:u w:color="262626"/>
        </w:rPr>
        <w:t>, 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F8" w:rsidRDefault="00FE2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F8" w:rsidRDefault="00FE2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F8" w:rsidRDefault="00FE2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05218"/>
    <w:rsid w:val="00050687"/>
    <w:rsid w:val="00060CE9"/>
    <w:rsid w:val="00072218"/>
    <w:rsid w:val="00081530"/>
    <w:rsid w:val="00083761"/>
    <w:rsid w:val="000C45F0"/>
    <w:rsid w:val="000D2FB2"/>
    <w:rsid w:val="000D701A"/>
    <w:rsid w:val="001704E1"/>
    <w:rsid w:val="0018384B"/>
    <w:rsid w:val="001A5024"/>
    <w:rsid w:val="001B103C"/>
    <w:rsid w:val="001D0BB4"/>
    <w:rsid w:val="00207C26"/>
    <w:rsid w:val="002137BB"/>
    <w:rsid w:val="00221952"/>
    <w:rsid w:val="0023472E"/>
    <w:rsid w:val="003738A5"/>
    <w:rsid w:val="00376CC0"/>
    <w:rsid w:val="0041381A"/>
    <w:rsid w:val="00476654"/>
    <w:rsid w:val="00481736"/>
    <w:rsid w:val="004A21E5"/>
    <w:rsid w:val="004C1F15"/>
    <w:rsid w:val="004F624B"/>
    <w:rsid w:val="00544227"/>
    <w:rsid w:val="005518E7"/>
    <w:rsid w:val="0056560A"/>
    <w:rsid w:val="0058341F"/>
    <w:rsid w:val="005A1991"/>
    <w:rsid w:val="00604110"/>
    <w:rsid w:val="00631967"/>
    <w:rsid w:val="00655467"/>
    <w:rsid w:val="006574DC"/>
    <w:rsid w:val="00663FB1"/>
    <w:rsid w:val="00672545"/>
    <w:rsid w:val="006824DB"/>
    <w:rsid w:val="006C69F8"/>
    <w:rsid w:val="006E2C80"/>
    <w:rsid w:val="006F0817"/>
    <w:rsid w:val="00720B75"/>
    <w:rsid w:val="007228AC"/>
    <w:rsid w:val="00743C25"/>
    <w:rsid w:val="007516AE"/>
    <w:rsid w:val="00756144"/>
    <w:rsid w:val="007877E8"/>
    <w:rsid w:val="007B781F"/>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51797"/>
    <w:rsid w:val="00A87EF8"/>
    <w:rsid w:val="00AB643B"/>
    <w:rsid w:val="00AB6C45"/>
    <w:rsid w:val="00AC252F"/>
    <w:rsid w:val="00AD2E3D"/>
    <w:rsid w:val="00AD46C5"/>
    <w:rsid w:val="00AE0DC7"/>
    <w:rsid w:val="00AE6AF4"/>
    <w:rsid w:val="00B319BC"/>
    <w:rsid w:val="00B53323"/>
    <w:rsid w:val="00BA0B29"/>
    <w:rsid w:val="00BC25B4"/>
    <w:rsid w:val="00C10CDF"/>
    <w:rsid w:val="00C800CE"/>
    <w:rsid w:val="00C91728"/>
    <w:rsid w:val="00C92CB0"/>
    <w:rsid w:val="00CE5A16"/>
    <w:rsid w:val="00D3382F"/>
    <w:rsid w:val="00D54DC2"/>
    <w:rsid w:val="00D61D15"/>
    <w:rsid w:val="00D8601A"/>
    <w:rsid w:val="00DD5948"/>
    <w:rsid w:val="00E12D5C"/>
    <w:rsid w:val="00E44A48"/>
    <w:rsid w:val="00E478D0"/>
    <w:rsid w:val="00E64B8A"/>
    <w:rsid w:val="00EE3316"/>
    <w:rsid w:val="00F12456"/>
    <w:rsid w:val="00F84F90"/>
    <w:rsid w:val="00FA6E12"/>
    <w:rsid w:val="00FC0DE4"/>
    <w:rsid w:val="00FC5653"/>
    <w:rsid w:val="00FD4799"/>
    <w:rsid w:val="00FE23F8"/>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BD3E-57AB-4CF8-927F-F9B11D9B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2015-11-04T13:41:00Z</dcterms:created>
  <dcterms:modified xsi:type="dcterms:W3CDTF">2015-11-04T13:41:00Z</dcterms:modified>
</cp:coreProperties>
</file>