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085FF3A">
      <w:pPr>
        <w:pStyle w:val="928"/>
        <w:pBdr>
          <w:top w:val="none" w:color="000000" w:sz="4" w:space="0"/>
          <w:left w:val="none" w:color="000000" w:sz="4" w:space="0"/>
          <w:bottom w:val="none" w:color="000000" w:sz="4" w:space="0"/>
          <w:right w:val="none" w:color="000000" w:sz="4" w:space="0"/>
        </w:pBdr>
        <w:spacing w:before="0"/>
        <w:ind w:right="0" w:firstLine="0" w:left="0"/>
        <w:rPr>
          <w:sz w:val="28"/>
          <w:szCs w:val="18"/>
        </w:rPr>
      </w:pPr>
      <w:r>
        <w:rPr>
          <w:rFonts w:ascii="Times New Roman" w:hAnsi="Times New Roman" w:eastAsia="Times New Roman" w:cs="Times New Roman"/>
          <w:b/>
          <w:color w:val="000000"/>
          <w:sz w:val="28"/>
          <w:szCs w:val="18"/>
        </w:rPr>
        <w:t xml:space="preserve">Staying Spiritually Alive and Renewed</w:t>
      </w:r>
      <w:r>
        <w:rPr>
          <w:sz w:val="18"/>
          <w:szCs w:val="18"/>
        </w:rPr>
      </w:r>
    </w:p>
    <w:p w14:paraId="70F8D92A">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w:t>
      </w:r>
      <w:r/>
    </w:p>
    <w:p w14:paraId="2F2F9C15">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The heart of a believer can feel alive and bright at one time, and later become tired, routine-driven, or spiritually dull. Even meaningful work can lose its freshness if we forget the purpose behind it. A scholar of the last century said that truths never</w:t>
      </w:r>
      <w:r>
        <w:rPr>
          <w:rFonts w:ascii="Times New Roman" w:hAnsi="Times New Roman" w:eastAsia="Times New Roman" w:cs="Times New Roman"/>
          <w:color w:val="000000"/>
          <w:sz w:val="24"/>
        </w:rPr>
        <w:t xml:space="preserve"> fade, but people may lose their sensitivity to them if they stop renewing their inner world.</w:t>
      </w:r>
      <w:r/>
    </w:p>
    <w:p w14:paraId="77BBC91A">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Allah reminds us that renewal starts inside:</w:t>
        <w:br/>
      </w:r>
      <w:r>
        <w:rPr>
          <w:rFonts w:ascii="Times New Roman" w:hAnsi="Times New Roman" w:eastAsia="Times New Roman" w:cs="Times New Roman"/>
          <w:b/>
          <w:color w:val="000000"/>
          <w:sz w:val="24"/>
        </w:rPr>
        <w:t xml:space="preserve">﴿ إِنَّ ٱللَّهَ لَا يُغَيِّرُ مَا بِقَوۡمٍ حَتَّىٰ يُغَيِّرُواْ مَا بِأَنفُسِهِمۡ ﴾ “Surely Allah does not change the condition of a people until they change what is within themselves.”</w:t>
      </w:r>
      <w:r>
        <w:rPr>
          <w:rFonts w:ascii="Times New Roman" w:hAnsi="Times New Roman" w:eastAsia="Times New Roman" w:cs="Times New Roman"/>
          <w:color w:val="000000"/>
          <w:sz w:val="24"/>
        </w:rPr>
        <w:t xml:space="preserve"> (13:11)</w:t>
        <w:br/>
        <w:t xml:space="preserve"> When intention weakens, enthusiasm fades. When purpose is forgotten, even worship becomes mechanical. But when the heart realigns with Allah, even familiar actions feel renewed.</w:t>
      </w:r>
      <w:r/>
    </w:p>
    <w:p w14:paraId="5DE89F50">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Routine is one of the greatest dangers. If worship becomes automatic, service becomes procedure, and gatherings become habit, the spirit loses its vitality. Renewing intention, refreshing methods, and reviving meaning keeps faith alive. A contemporary scho</w:t>
      </w:r>
      <w:r>
        <w:rPr>
          <w:rFonts w:ascii="Times New Roman" w:hAnsi="Times New Roman" w:eastAsia="Times New Roman" w:cs="Times New Roman"/>
          <w:color w:val="000000"/>
          <w:sz w:val="24"/>
        </w:rPr>
        <w:t xml:space="preserve">lar notes that those who remain spiritually fresh are those who never allow their hearts to become victims of habit.</w:t>
      </w:r>
      <w:r/>
    </w:p>
    <w:p w14:paraId="0E625E48">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Praise is another subtle danger. When a believer receives appreciation, it can quietly weaken sincerity. Rasūlullāh ṣallallāhu ʿalayhi wa sallam warned us:</w:t>
        <w:br/>
      </w:r>
      <w:r>
        <w:rPr>
          <w:rFonts w:ascii="Times New Roman" w:hAnsi="Times New Roman" w:eastAsia="Times New Roman" w:cs="Times New Roman"/>
          <w:b/>
          <w:color w:val="000000"/>
          <w:sz w:val="24"/>
        </w:rPr>
        <w:t xml:space="preserve">« مَا ذِئْبَانِ جَائِعَانِ أُرْسِلَا فِي زَرِيبَةِ غَنَمٍ أَفْسَدُ لَهَا مِنْ حُبِّ الْمَالِ وَالشَّرَفِ لِدِينِ الْمَرْءِ » “Two hungry wolves let loose in a flock are not more harmful than a person’s love of wealth and status is to his faith.”</w:t>
        <w:br/>
      </w:r>
      <w:r>
        <w:rPr>
          <w:rFonts w:ascii="Times New Roman" w:hAnsi="Times New Roman" w:eastAsia="Times New Roman" w:cs="Times New Roman"/>
          <w:color w:val="000000"/>
          <w:sz w:val="24"/>
        </w:rPr>
        <w:t xml:space="preserve"> If admiration enters the heart, the inner flame dims. True believers respond to praise with humility, always remembering that every good is from Allah.</w:t>
      </w:r>
      <w:r/>
    </w:p>
    <w:p w14:paraId="2C1A80FF">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Brothers and sisters, one of the strongest ways to stay spiritually alive is through sohbet — gathering for meaningful remembrance that brings the heart back to Allah. Such moments soften the soul, strengthen intention, and renew faith. Without companionsh</w:t>
      </w:r>
      <w:r>
        <w:rPr>
          <w:rFonts w:ascii="Times New Roman" w:hAnsi="Times New Roman" w:eastAsia="Times New Roman" w:cs="Times New Roman"/>
          <w:color w:val="000000"/>
          <w:sz w:val="24"/>
        </w:rPr>
        <w:t xml:space="preserve">ip centered on Allah, a person slowly drifts into spiritual emptiness.</w:t>
      </w:r>
      <w:r/>
    </w:p>
    <w:p w14:paraId="671A4A8A">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Serving others is also a source of renewal. Giving life to others gives life to us. Helping, guiding, comforting, and inspiring others keeps the heart bright. When we carry concern for humanity, Allah breathes strength into our souls. When we lose this con</w:t>
      </w:r>
      <w:r>
        <w:rPr>
          <w:rFonts w:ascii="Times New Roman" w:hAnsi="Times New Roman" w:eastAsia="Times New Roman" w:cs="Times New Roman"/>
          <w:color w:val="000000"/>
          <w:sz w:val="24"/>
        </w:rPr>
        <w:t xml:space="preserve">cern, the heart begins to darken.</w:t>
      </w:r>
      <w:r/>
    </w:p>
    <w:p w14:paraId="0ADE7083">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If any of us feel heaviness or a loss of spiritual excitement, we must respond quickly. Renewal is always possible. It begins with sincere reflection, heartfelt prayer, companionship around remembrance, and rediscovering the purpose behind our actions. All</w:t>
      </w:r>
      <w:r>
        <w:rPr>
          <w:rFonts w:ascii="Times New Roman" w:hAnsi="Times New Roman" w:eastAsia="Times New Roman" w:cs="Times New Roman"/>
          <w:color w:val="000000"/>
          <w:sz w:val="24"/>
        </w:rPr>
        <w:t xml:space="preserve">ah can revive any heart that turns to Him sincerely.</w:t>
      </w:r>
      <w:r/>
    </w:p>
    <w:p w14:paraId="1AA722EE">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May Allah keep our hearts alive with His remembrance, renew our intentions, protect our sincerity, and fill us with light, longing, and devotion. May He revive in us the joy of faith and the passion of serving His cause. Ameen.</w:t>
      </w:r>
      <w:r/>
    </w:p>
    <w:p w14:paraId="316FB465">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r>
      <w:r/>
    </w:p>
    <w:p w14:paraId="52EFF474">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p>
    <w:p w14:paraId="5C92A4B7">
      <w:pPr>
        <w:pBdr>
          <w:top w:val="none" w:color="000000" w:sz="4" w:space="0"/>
          <w:left w:val="none" w:color="000000" w:sz="4" w:space="0"/>
          <w:bottom w:val="none" w:color="000000" w:sz="4" w:space="0"/>
          <w:right w:val="none" w:color="000000" w:sz="4" w:space="0"/>
        </w:pBdr>
        <w:spacing w:after="240" w:before="240" w:line="276" w:lineRule="auto"/>
        <w:ind w:right="0" w:firstLine="0" w:left="0"/>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Canlılığımızı ve Manevî Diriliğimizi Korumak</w:t>
      </w:r>
      <w:r/>
    </w:p>
    <w:p w14:paraId="386E26A5">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Aziz kardeşlerim,</w:t>
      </w:r>
      <w:r/>
    </w:p>
    <w:p w14:paraId="65FF8802">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Hakikatler özünde hep taze ve parlaktır; fakat insanın kalbi zamanla bu hakikatlere karşı duyarsızlaşabilir. Bir işe büyük bir heyecanla başlayan kimse bile, eğer niyetini yenilemezse zamanla ülfete ve rutine yenik düşebilir. Makalede hatırlatıldığı üzere,</w:t>
      </w:r>
      <w:r>
        <w:rPr>
          <w:rFonts w:ascii="Times New Roman" w:hAnsi="Times New Roman" w:eastAsia="Times New Roman" w:cs="Times New Roman"/>
          <w:color w:val="000000"/>
          <w:sz w:val="24"/>
        </w:rPr>
        <w:t xml:space="preserve"> yaptığımız işlerin yüceliği değişmez; değişen, bizim onları hissediş derinliğimizdir.</w:t>
      </w:r>
      <w:r/>
    </w:p>
    <w:p w14:paraId="45F3A930">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Cenâb-ı Hak şöyle buyurur:</w:t>
        <w:br/>
      </w:r>
      <w:r>
        <w:rPr>
          <w:rFonts w:ascii="Times New Roman" w:hAnsi="Times New Roman" w:eastAsia="Times New Roman" w:cs="Times New Roman"/>
          <w:b/>
          <w:color w:val="000000"/>
          <w:sz w:val="24"/>
        </w:rPr>
        <w:t xml:space="preserve">﴿ إِنَّ ٱللَّهَ لَا يُغَيِّرُ مَا بِقَوۡمٍ حَتَّىٰ يُغَيِّرُواْ مَا بِأَنفُسِهِمۡ ﴾ “Allah, bir toplumu onlar kendilerindeki özü değiştirinceye kadar değiştirmez.”</w:t>
        <w:br/>
      </w:r>
      <w:r>
        <w:rPr>
          <w:rFonts w:ascii="Times New Roman" w:hAnsi="Times New Roman" w:eastAsia="Times New Roman" w:cs="Times New Roman"/>
          <w:color w:val="000000"/>
          <w:sz w:val="24"/>
        </w:rPr>
        <w:t xml:space="preserve"> Yenilenme içeriden başlar. Niyet zayıflayınca işler hissizleşir; gaye yeniden hatırlanınca gönül aydınlanır.</w:t>
      </w:r>
      <w:r/>
    </w:p>
    <w:p w14:paraId="12039464">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Rutinleşme en büyük tehlikelerden biridir. İbadet şekilciliğe döndüğünde, hizmet prosedüre dönüştüğünde ve sohbetler ruhunu kaybettiğinde, zamanla manevî bir yorgunluk oluşur. Asrımızın bir muhteremi, diri kalmanın yolunu formatları yenilemekte, niyeti taz</w:t>
      </w:r>
      <w:r>
        <w:rPr>
          <w:rFonts w:ascii="Times New Roman" w:hAnsi="Times New Roman" w:eastAsia="Times New Roman" w:cs="Times New Roman"/>
          <w:color w:val="000000"/>
          <w:sz w:val="24"/>
        </w:rPr>
        <w:t xml:space="preserve">elemekte ve ülfete düşmemekte görür.</w:t>
      </w:r>
      <w:r/>
    </w:p>
    <w:p w14:paraId="4C788A37">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Makalede dikkat çekilen bir diğer tehlike ise alkıştır. İnsan güzel işler yaptığında takdir alabilir; fakat takdir, kalbi Allah’tan koparıp insanlara çevirebilir. Rasûlullah (sallallāhu aleyhi ve sellem) şöyle buyurur:</w:t>
        <w:br/>
      </w:r>
      <w:r>
        <w:rPr>
          <w:rFonts w:ascii="Times New Roman" w:hAnsi="Times New Roman" w:eastAsia="Times New Roman" w:cs="Times New Roman"/>
          <w:b/>
          <w:color w:val="000000"/>
          <w:sz w:val="24"/>
        </w:rPr>
        <w:t xml:space="preserve">« مَا ذِئْبَانِ جَائِعَانِ … أَفْسَدُ لَهَا مِنْ حُبِّ الشَّرَفِ وَالْمَالِ » “Şeref ve mal sevgisi, bir insanın dinine iki aç kurttan daha fazla zarar verir.”</w:t>
        <w:br/>
      </w:r>
      <w:r>
        <w:rPr>
          <w:rFonts w:ascii="Times New Roman" w:hAnsi="Times New Roman" w:eastAsia="Times New Roman" w:cs="Times New Roman"/>
          <w:color w:val="000000"/>
          <w:sz w:val="24"/>
        </w:rPr>
        <w:t xml:space="preserve"> Alkışa kapılan gönül kararır; tevazu ise gönlü diri tutar.</w:t>
      </w:r>
      <w:r/>
    </w:p>
    <w:p w14:paraId="19BFC68F">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Makalede ifade edildiği gibi, sohbet-i Canan manevî diriliğin en önemli vesilelerindendir. Allah’ı merkeze alan sohbetler gönlü yumuşatır, gafleti dağıtır, insanı yeniden hakikate bağlar. Bu cazibe merkezinden kopan kimse kendi boşluğunda savrulmaya mahkûm</w:t>
      </w:r>
      <w:r>
        <w:rPr>
          <w:rFonts w:ascii="Times New Roman" w:hAnsi="Times New Roman" w:eastAsia="Times New Roman" w:cs="Times New Roman"/>
          <w:color w:val="000000"/>
          <w:sz w:val="24"/>
        </w:rPr>
        <w:t xml:space="preserve">dur.</w:t>
      </w:r>
      <w:r/>
    </w:p>
    <w:p w14:paraId="09AEEAB8">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Diriliğin bir diğer yolu ise başkalarını diriltmektir. Bir gönle ışık taşımaya çalışan insan, kendi gönlünü de aydınlatır. İnsanlığın iman derdiyle dertlenmek, müminin ruhunu canlı tutar. Dert yoksa canlılık da yoktur.</w:t>
      </w:r>
      <w:r/>
    </w:p>
    <w:p w14:paraId="1AEEC515">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Kardeşlerim, içimizde bir durgunluk hissediyorsak bunu hafife almamalıyız. Yenilenme her zaman mümkündür. Bu yenilenme; niyet yenilemek, sohbetle diri kalmak, Allah’ı daha çok anmak ve tevazu içinde O’na yönelmekle başlar. Her adımımızın sessizce “Bu Allah</w:t>
      </w:r>
      <w:r>
        <w:rPr>
          <w:rFonts w:ascii="Times New Roman" w:hAnsi="Times New Roman" w:eastAsia="Times New Roman" w:cs="Times New Roman"/>
          <w:color w:val="000000"/>
          <w:sz w:val="24"/>
        </w:rPr>
        <w:t xml:space="preserve"> için.” demesi gerekir.</w:t>
      </w:r>
      <w:r/>
    </w:p>
    <w:p w14:paraId="41B799A5">
      <w:pPr>
        <w:pBdr>
          <w:top w:val="none" w:color="000000" w:sz="4" w:space="0"/>
          <w:left w:val="none" w:color="000000" w:sz="4" w:space="0"/>
          <w:bottom w:val="none" w:color="000000" w:sz="4" w:space="0"/>
          <w:right w:val="none" w:color="000000" w:sz="4" w:space="0"/>
        </w:pBdr>
        <w:spacing w:after="240" w:before="240" w:line="276" w:lineRule="auto"/>
        <w:ind w:right="0" w:firstLine="0" w:left="0"/>
        <w:rPr/>
      </w:pPr>
      <w:r>
        <w:rPr>
          <w:rFonts w:ascii="Times New Roman" w:hAnsi="Times New Roman" w:eastAsia="Times New Roman" w:cs="Times New Roman"/>
          <w:color w:val="000000"/>
          <w:sz w:val="24"/>
        </w:rPr>
        <w:t xml:space="preserve">Rabbimiz kalplerimizi kendi zikriyle diriltsin, niyetlerimizi temizlesin ve bizi hizmet heyecanıyla donatsın. Âmin.</w:t>
      </w:r>
      <w:r/>
    </w:p>
    <w:p w14:paraId="1A8FA24E">
      <w:pPr>
        <w:pBdr/>
        <w:spacing w:line="276" w:lineRule="auto"/>
        <w:ind/>
        <w:rPr/>
      </w:pPr>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Dec</w:t>
    </w:r>
    <w:r>
      <w:rPr>
        <w:color w:val="000000"/>
        <w:sz w:val="19"/>
        <w:szCs w:val="19"/>
        <w:rtl w:val="0"/>
        <w:lang w:val="en-US"/>
      </w:rPr>
      <w:t xml:space="preserve"> </w:t>
    </w:r>
    <w:r>
      <w:rPr>
        <w:color w:val="000000"/>
        <w:sz w:val="19"/>
        <w:szCs w:val="19"/>
        <w:rtl w:val="0"/>
        <w:lang w:val="en-US"/>
      </w:rPr>
      <w:t xml:space="preserve">05</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7"/>
    <w:basedOn w:val="927"/>
    <w:next w:val="927"/>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7">
    <w:name w:val="Heading 8"/>
    <w:basedOn w:val="927"/>
    <w:next w:val="927"/>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8">
    <w:name w:val="Heading 9"/>
    <w:basedOn w:val="927"/>
    <w:next w:val="927"/>
    <w:link w:val="89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9">
    <w:name w:val="Heading 5 Char"/>
    <w:basedOn w:val="935"/>
    <w:link w:val="932"/>
    <w:uiPriority w:val="9"/>
    <w:pPr>
      <w:pBdr/>
      <w:spacing/>
      <w:ind/>
    </w:pPr>
    <w:rPr>
      <w:rFonts w:ascii="Arial" w:hAnsi="Arial" w:eastAsia="Arial" w:cs="Arial"/>
      <w:color w:val="0f4761" w:themeColor="accent1" w:themeShade="BF"/>
    </w:rPr>
  </w:style>
  <w:style w:type="character" w:styleId="890">
    <w:name w:val="Heading 6 Char"/>
    <w:basedOn w:val="935"/>
    <w:link w:val="933"/>
    <w:uiPriority w:val="9"/>
    <w:pPr>
      <w:pBdr/>
      <w:spacing/>
      <w:ind/>
    </w:pPr>
    <w:rPr>
      <w:rFonts w:ascii="Arial" w:hAnsi="Arial" w:eastAsia="Arial" w:cs="Arial"/>
      <w:i/>
      <w:iCs/>
      <w:color w:val="595959" w:themeColor="text1" w:themeTint="A6"/>
    </w:rPr>
  </w:style>
  <w:style w:type="character" w:styleId="891">
    <w:name w:val="Heading 7 Char"/>
    <w:basedOn w:val="935"/>
    <w:link w:val="886"/>
    <w:uiPriority w:val="9"/>
    <w:pPr>
      <w:pBdr/>
      <w:spacing/>
      <w:ind/>
    </w:pPr>
    <w:rPr>
      <w:rFonts w:ascii="Arial" w:hAnsi="Arial" w:eastAsia="Arial" w:cs="Arial"/>
      <w:color w:val="595959" w:themeColor="text1" w:themeTint="A6"/>
    </w:rPr>
  </w:style>
  <w:style w:type="character" w:styleId="892">
    <w:name w:val="Heading 8 Char"/>
    <w:basedOn w:val="935"/>
    <w:link w:val="887"/>
    <w:uiPriority w:val="9"/>
    <w:pPr>
      <w:pBdr/>
      <w:spacing/>
      <w:ind/>
    </w:pPr>
    <w:rPr>
      <w:rFonts w:ascii="Arial" w:hAnsi="Arial" w:eastAsia="Arial" w:cs="Arial"/>
      <w:i/>
      <w:iCs/>
      <w:color w:val="272727" w:themeColor="text1" w:themeTint="D8"/>
    </w:rPr>
  </w:style>
  <w:style w:type="character" w:styleId="893">
    <w:name w:val="Heading 9 Char"/>
    <w:basedOn w:val="935"/>
    <w:link w:val="888"/>
    <w:uiPriority w:val="9"/>
    <w:pPr>
      <w:pBdr/>
      <w:spacing/>
      <w:ind/>
    </w:pPr>
    <w:rPr>
      <w:rFonts w:ascii="Arial" w:hAnsi="Arial" w:eastAsia="Arial" w:cs="Arial"/>
      <w:i/>
      <w:iCs/>
      <w:color w:val="272727" w:themeColor="text1" w:themeTint="D8"/>
    </w:rPr>
  </w:style>
  <w:style w:type="character" w:styleId="894">
    <w:name w:val="Title Char"/>
    <w:basedOn w:val="935"/>
    <w:link w:val="934"/>
    <w:uiPriority w:val="10"/>
    <w:pPr>
      <w:pBdr/>
      <w:spacing/>
      <w:ind/>
    </w:pPr>
    <w:rPr>
      <w:rFonts w:ascii="Arial" w:hAnsi="Arial" w:eastAsia="Arial" w:cs="Arial"/>
      <w:spacing w:val="-10"/>
      <w:sz w:val="56"/>
      <w:szCs w:val="56"/>
    </w:rPr>
  </w:style>
  <w:style w:type="character" w:styleId="895">
    <w:name w:val="Subtitle Char"/>
    <w:basedOn w:val="935"/>
    <w:link w:val="955"/>
    <w:uiPriority w:val="11"/>
    <w:pPr>
      <w:pBdr/>
      <w:spacing/>
      <w:ind/>
    </w:pPr>
    <w:rPr>
      <w:color w:val="595959" w:themeColor="text1" w:themeTint="A6"/>
      <w:spacing w:val="15"/>
      <w:sz w:val="28"/>
      <w:szCs w:val="28"/>
    </w:rPr>
  </w:style>
  <w:style w:type="paragraph" w:styleId="896">
    <w:name w:val="Quote"/>
    <w:basedOn w:val="927"/>
    <w:next w:val="927"/>
    <w:link w:val="897"/>
    <w:uiPriority w:val="29"/>
    <w:qFormat/>
    <w:pPr>
      <w:pBdr/>
      <w:spacing w:before="160"/>
      <w:ind/>
      <w:jc w:val="center"/>
    </w:pPr>
    <w:rPr>
      <w:i/>
      <w:iCs/>
      <w:color w:val="404040" w:themeColor="text1" w:themeTint="BF"/>
    </w:rPr>
  </w:style>
  <w:style w:type="character" w:styleId="897">
    <w:name w:val="Quote Char"/>
    <w:basedOn w:val="935"/>
    <w:link w:val="896"/>
    <w:uiPriority w:val="29"/>
    <w:pPr>
      <w:pBdr/>
      <w:spacing/>
      <w:ind/>
    </w:pPr>
    <w:rPr>
      <w:i/>
      <w:iCs/>
      <w:color w:val="404040" w:themeColor="text1" w:themeTint="BF"/>
    </w:rPr>
  </w:style>
  <w:style w:type="paragraph" w:styleId="898">
    <w:name w:val="List Paragraph"/>
    <w:basedOn w:val="927"/>
    <w:uiPriority w:val="34"/>
    <w:qFormat/>
    <w:pPr>
      <w:pBdr/>
      <w:spacing/>
      <w:ind w:left="720"/>
      <w:contextualSpacing w:val="true"/>
    </w:pPr>
  </w:style>
  <w:style w:type="character" w:styleId="899">
    <w:name w:val="Intense Emphasis"/>
    <w:basedOn w:val="935"/>
    <w:uiPriority w:val="21"/>
    <w:qFormat/>
    <w:pPr>
      <w:pBdr/>
      <w:spacing/>
      <w:ind/>
    </w:pPr>
    <w:rPr>
      <w:i/>
      <w:iCs/>
      <w:color w:val="0f4761" w:themeColor="accent1" w:themeShade="BF"/>
    </w:rPr>
  </w:style>
  <w:style w:type="paragraph" w:styleId="900">
    <w:name w:val="Intense Quote"/>
    <w:basedOn w:val="927"/>
    <w:next w:val="927"/>
    <w:link w:val="9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1">
    <w:name w:val="Intense Quote Char"/>
    <w:basedOn w:val="935"/>
    <w:link w:val="900"/>
    <w:uiPriority w:val="30"/>
    <w:pPr>
      <w:pBdr/>
      <w:spacing/>
      <w:ind/>
    </w:pPr>
    <w:rPr>
      <w:i/>
      <w:iCs/>
      <w:color w:val="0f4761" w:themeColor="accent1" w:themeShade="BF"/>
    </w:rPr>
  </w:style>
  <w:style w:type="character" w:styleId="902">
    <w:name w:val="Intense Reference"/>
    <w:basedOn w:val="935"/>
    <w:uiPriority w:val="32"/>
    <w:qFormat/>
    <w:pPr>
      <w:pBdr/>
      <w:spacing/>
      <w:ind/>
    </w:pPr>
    <w:rPr>
      <w:b/>
      <w:bCs/>
      <w:smallCaps/>
      <w:color w:val="0f4761" w:themeColor="accent1" w:themeShade="BF"/>
      <w:spacing w:val="5"/>
    </w:rPr>
  </w:style>
  <w:style w:type="paragraph" w:styleId="903">
    <w:name w:val="No Spacing"/>
    <w:basedOn w:val="927"/>
    <w:uiPriority w:val="1"/>
    <w:qFormat/>
    <w:pPr>
      <w:pBdr/>
      <w:spacing w:after="0" w:line="240" w:lineRule="auto"/>
      <w:ind/>
    </w:pPr>
  </w:style>
  <w:style w:type="character" w:styleId="904">
    <w:name w:val="Subtle Emphasis"/>
    <w:basedOn w:val="935"/>
    <w:uiPriority w:val="19"/>
    <w:qFormat/>
    <w:pPr>
      <w:pBdr/>
      <w:spacing/>
      <w:ind/>
    </w:pPr>
    <w:rPr>
      <w:i/>
      <w:iCs/>
      <w:color w:val="404040" w:themeColor="text1" w:themeTint="BF"/>
    </w:rPr>
  </w:style>
  <w:style w:type="character" w:styleId="905">
    <w:name w:val="Subtle Reference"/>
    <w:basedOn w:val="935"/>
    <w:uiPriority w:val="31"/>
    <w:qFormat/>
    <w:pPr>
      <w:pBdr/>
      <w:spacing/>
      <w:ind/>
    </w:pPr>
    <w:rPr>
      <w:smallCaps/>
      <w:color w:val="5a5a5a" w:themeColor="text1" w:themeTint="A5"/>
    </w:rPr>
  </w:style>
  <w:style w:type="character" w:styleId="906">
    <w:name w:val="Book Title"/>
    <w:basedOn w:val="935"/>
    <w:uiPriority w:val="33"/>
    <w:qFormat/>
    <w:pPr>
      <w:pBdr/>
      <w:spacing/>
      <w:ind/>
    </w:pPr>
    <w:rPr>
      <w:b/>
      <w:bCs/>
      <w:i/>
      <w:iCs/>
      <w:spacing w:val="5"/>
    </w:rPr>
  </w:style>
  <w:style w:type="paragraph" w:styleId="907">
    <w:name w:val="Caption"/>
    <w:basedOn w:val="927"/>
    <w:next w:val="927"/>
    <w:uiPriority w:val="35"/>
    <w:unhideWhenUsed/>
    <w:qFormat/>
    <w:pPr>
      <w:pBdr/>
      <w:spacing w:after="200" w:line="240" w:lineRule="auto"/>
      <w:ind/>
    </w:pPr>
    <w:rPr>
      <w:i/>
      <w:iCs/>
      <w:color w:val="0e2841" w:themeColor="text2"/>
      <w:sz w:val="18"/>
      <w:szCs w:val="18"/>
    </w:rPr>
  </w:style>
  <w:style w:type="paragraph" w:styleId="908">
    <w:name w:val="footnote text"/>
    <w:basedOn w:val="927"/>
    <w:link w:val="909"/>
    <w:uiPriority w:val="99"/>
    <w:semiHidden/>
    <w:unhideWhenUsed/>
    <w:pPr>
      <w:pBdr/>
      <w:spacing w:after="0" w:line="240" w:lineRule="auto"/>
      <w:ind/>
    </w:pPr>
    <w:rPr>
      <w:sz w:val="20"/>
      <w:szCs w:val="20"/>
    </w:rPr>
  </w:style>
  <w:style w:type="character" w:styleId="909">
    <w:name w:val="Footnote Text Char"/>
    <w:basedOn w:val="935"/>
    <w:link w:val="908"/>
    <w:uiPriority w:val="99"/>
    <w:semiHidden/>
    <w:pPr>
      <w:pBdr/>
      <w:spacing/>
      <w:ind/>
    </w:pPr>
    <w:rPr>
      <w:sz w:val="20"/>
      <w:szCs w:val="20"/>
    </w:rPr>
  </w:style>
  <w:style w:type="character" w:styleId="910">
    <w:name w:val="footnote reference"/>
    <w:basedOn w:val="935"/>
    <w:uiPriority w:val="99"/>
    <w:semiHidden/>
    <w:unhideWhenUsed/>
    <w:pPr>
      <w:pBdr/>
      <w:spacing/>
      <w:ind/>
    </w:pPr>
    <w:rPr>
      <w:vertAlign w:val="superscript"/>
    </w:rPr>
  </w:style>
  <w:style w:type="paragraph" w:styleId="911">
    <w:name w:val="endnote text"/>
    <w:basedOn w:val="927"/>
    <w:link w:val="912"/>
    <w:uiPriority w:val="99"/>
    <w:semiHidden/>
    <w:unhideWhenUsed/>
    <w:pPr>
      <w:pBdr/>
      <w:spacing w:after="0" w:line="240" w:lineRule="auto"/>
      <w:ind/>
    </w:pPr>
    <w:rPr>
      <w:sz w:val="20"/>
      <w:szCs w:val="20"/>
    </w:rPr>
  </w:style>
  <w:style w:type="character" w:styleId="912">
    <w:name w:val="Endnote Text Char"/>
    <w:basedOn w:val="935"/>
    <w:link w:val="911"/>
    <w:uiPriority w:val="99"/>
    <w:semiHidden/>
    <w:pPr>
      <w:pBdr/>
      <w:spacing/>
      <w:ind/>
    </w:pPr>
    <w:rPr>
      <w:sz w:val="20"/>
      <w:szCs w:val="20"/>
    </w:rPr>
  </w:style>
  <w:style w:type="character" w:styleId="913">
    <w:name w:val="endnote reference"/>
    <w:basedOn w:val="935"/>
    <w:uiPriority w:val="99"/>
    <w:semiHidden/>
    <w:unhideWhenUsed/>
    <w:pPr>
      <w:pBdr/>
      <w:spacing/>
      <w:ind/>
    </w:pPr>
    <w:rPr>
      <w:vertAlign w:val="superscript"/>
    </w:rPr>
  </w:style>
  <w:style w:type="character" w:styleId="914">
    <w:name w:val="FollowedHyperlink"/>
    <w:basedOn w:val="935"/>
    <w:uiPriority w:val="99"/>
    <w:semiHidden/>
    <w:unhideWhenUsed/>
    <w:pPr>
      <w:pBdr/>
      <w:spacing/>
      <w:ind/>
    </w:pPr>
    <w:rPr>
      <w:color w:val="954f72" w:themeColor="followedHyperlink"/>
      <w:u w:val="single"/>
    </w:rPr>
  </w:style>
  <w:style w:type="paragraph" w:styleId="915">
    <w:name w:val="toc 1"/>
    <w:basedOn w:val="927"/>
    <w:next w:val="927"/>
    <w:uiPriority w:val="39"/>
    <w:unhideWhenUsed/>
    <w:pPr>
      <w:pBdr/>
      <w:spacing w:after="100"/>
      <w:ind/>
    </w:pPr>
  </w:style>
  <w:style w:type="paragraph" w:styleId="916">
    <w:name w:val="toc 2"/>
    <w:basedOn w:val="927"/>
    <w:next w:val="927"/>
    <w:uiPriority w:val="39"/>
    <w:unhideWhenUsed/>
    <w:pPr>
      <w:pBdr/>
      <w:spacing w:after="100"/>
      <w:ind w:left="220"/>
    </w:pPr>
  </w:style>
  <w:style w:type="paragraph" w:styleId="917">
    <w:name w:val="toc 3"/>
    <w:basedOn w:val="927"/>
    <w:next w:val="927"/>
    <w:uiPriority w:val="39"/>
    <w:unhideWhenUsed/>
    <w:pPr>
      <w:pBdr/>
      <w:spacing w:after="100"/>
      <w:ind w:left="440"/>
    </w:pPr>
  </w:style>
  <w:style w:type="paragraph" w:styleId="918">
    <w:name w:val="toc 4"/>
    <w:basedOn w:val="927"/>
    <w:next w:val="927"/>
    <w:uiPriority w:val="39"/>
    <w:unhideWhenUsed/>
    <w:pPr>
      <w:pBdr/>
      <w:spacing w:after="100"/>
      <w:ind w:left="660"/>
    </w:pPr>
  </w:style>
  <w:style w:type="paragraph" w:styleId="919">
    <w:name w:val="toc 5"/>
    <w:basedOn w:val="927"/>
    <w:next w:val="927"/>
    <w:uiPriority w:val="39"/>
    <w:unhideWhenUsed/>
    <w:pPr>
      <w:pBdr/>
      <w:spacing w:after="100"/>
      <w:ind w:left="880"/>
    </w:pPr>
  </w:style>
  <w:style w:type="paragraph" w:styleId="920">
    <w:name w:val="toc 6"/>
    <w:basedOn w:val="927"/>
    <w:next w:val="927"/>
    <w:uiPriority w:val="39"/>
    <w:unhideWhenUsed/>
    <w:pPr>
      <w:pBdr/>
      <w:spacing w:after="100"/>
      <w:ind w:left="1100"/>
    </w:pPr>
  </w:style>
  <w:style w:type="paragraph" w:styleId="921">
    <w:name w:val="toc 7"/>
    <w:basedOn w:val="927"/>
    <w:next w:val="927"/>
    <w:uiPriority w:val="39"/>
    <w:unhideWhenUsed/>
    <w:pPr>
      <w:pBdr/>
      <w:spacing w:after="100"/>
      <w:ind w:left="1320"/>
    </w:pPr>
  </w:style>
  <w:style w:type="paragraph" w:styleId="922">
    <w:name w:val="toc 8"/>
    <w:basedOn w:val="927"/>
    <w:next w:val="927"/>
    <w:uiPriority w:val="39"/>
    <w:unhideWhenUsed/>
    <w:pPr>
      <w:pBdr/>
      <w:spacing w:after="100"/>
      <w:ind w:left="1540"/>
    </w:pPr>
  </w:style>
  <w:style w:type="paragraph" w:styleId="923">
    <w:name w:val="toc 9"/>
    <w:basedOn w:val="927"/>
    <w:next w:val="927"/>
    <w:uiPriority w:val="39"/>
    <w:unhideWhenUsed/>
    <w:pPr>
      <w:pBdr/>
      <w:spacing w:after="100"/>
      <w:ind w:left="1760"/>
    </w:pPr>
  </w:style>
  <w:style w:type="character" w:styleId="924">
    <w:name w:val="Placeholder Text"/>
    <w:basedOn w:val="935"/>
    <w:uiPriority w:val="99"/>
    <w:semiHidden/>
    <w:pPr>
      <w:pBdr/>
      <w:spacing/>
      <w:ind/>
    </w:pPr>
    <w:rPr>
      <w:color w:val="666666"/>
    </w:r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pPr>
      <w:pBdr/>
      <w:spacing/>
      <w:ind/>
    </w:pPr>
  </w:style>
  <w:style w:type="paragraph" w:styleId="928">
    <w:name w:val="Heading 1"/>
    <w:basedOn w:val="927"/>
    <w:next w:val="927"/>
    <w:pPr>
      <w:keepNext w:val="true"/>
      <w:keepLines w:val="true"/>
      <w:pBdr/>
      <w:spacing w:before="240"/>
      <w:ind/>
    </w:pPr>
    <w:rPr>
      <w:rFonts w:ascii="Cambria" w:hAnsi="Cambria" w:eastAsia="Cambria" w:cs="Cambria"/>
      <w:color w:val="366091"/>
      <w:sz w:val="32"/>
      <w:szCs w:val="32"/>
    </w:rPr>
  </w:style>
  <w:style w:type="paragraph" w:styleId="929">
    <w:name w:val="Heading 2"/>
    <w:basedOn w:val="927"/>
    <w:next w:val="927"/>
    <w:pPr>
      <w:keepNext w:val="true"/>
      <w:keepLines w:val="true"/>
      <w:pBdr/>
      <w:spacing w:before="40"/>
      <w:ind/>
    </w:pPr>
    <w:rPr>
      <w:rFonts w:ascii="Cambria" w:hAnsi="Cambria" w:eastAsia="Cambria" w:cs="Cambria"/>
      <w:color w:val="366091"/>
      <w:sz w:val="26"/>
      <w:szCs w:val="26"/>
    </w:rPr>
  </w:style>
  <w:style w:type="paragraph" w:styleId="930">
    <w:name w:val="Heading 3"/>
    <w:basedOn w:val="927"/>
    <w:next w:val="927"/>
    <w:pPr>
      <w:pBdr/>
      <w:spacing/>
      <w:ind/>
    </w:pPr>
    <w:rPr>
      <w:b/>
      <w:sz w:val="27"/>
      <w:szCs w:val="27"/>
    </w:rPr>
  </w:style>
  <w:style w:type="paragraph" w:styleId="931">
    <w:name w:val="Heading 4"/>
    <w:basedOn w:val="927"/>
    <w:next w:val="927"/>
    <w:pPr>
      <w:keepNext w:val="true"/>
      <w:keepLines w:val="true"/>
      <w:pBdr/>
      <w:spacing w:before="40"/>
      <w:ind/>
    </w:pPr>
    <w:rPr>
      <w:rFonts w:ascii="Cambria" w:hAnsi="Cambria" w:eastAsia="Cambria" w:cs="Cambria"/>
      <w:i/>
      <w:color w:val="366091"/>
    </w:rPr>
  </w:style>
  <w:style w:type="paragraph" w:styleId="932">
    <w:name w:val="Heading 5"/>
    <w:basedOn w:val="927"/>
    <w:next w:val="927"/>
    <w:pPr>
      <w:keepNext w:val="true"/>
      <w:keepLines w:val="true"/>
      <w:pageBreakBefore w:val="false"/>
      <w:pBdr/>
      <w:spacing w:after="40" w:before="220"/>
      <w:ind/>
    </w:pPr>
    <w:rPr>
      <w:b/>
      <w:sz w:val="22"/>
      <w:szCs w:val="22"/>
    </w:rPr>
  </w:style>
  <w:style w:type="paragraph" w:styleId="933">
    <w:name w:val="Heading 6"/>
    <w:basedOn w:val="927"/>
    <w:next w:val="927"/>
    <w:pPr>
      <w:keepNext w:val="true"/>
      <w:keepLines w:val="true"/>
      <w:pageBreakBefore w:val="false"/>
      <w:pBdr/>
      <w:spacing w:after="40" w:before="200"/>
      <w:ind/>
    </w:pPr>
    <w:rPr>
      <w:b/>
      <w:sz w:val="20"/>
      <w:szCs w:val="20"/>
    </w:rPr>
  </w:style>
  <w:style w:type="paragraph" w:styleId="934">
    <w:name w:val="Title"/>
    <w:basedOn w:val="927"/>
    <w:next w:val="927"/>
    <w:pPr>
      <w:keepNext w:val="true"/>
      <w:keepLines w:val="true"/>
      <w:pageBreakBefore w:val="false"/>
      <w:pBdr/>
      <w:spacing w:after="120" w:before="480"/>
      <w:ind/>
    </w:pPr>
    <w:rPr>
      <w:b/>
      <w:sz w:val="72"/>
      <w:szCs w:val="72"/>
    </w:rPr>
  </w:style>
  <w:style w:type="character" w:styleId="935" w:default="1">
    <w:name w:val="Default Paragraph Font"/>
    <w:uiPriority w:val="1"/>
    <w:unhideWhenUsed/>
    <w:pPr>
      <w:pBdr/>
      <w:spacing/>
      <w:ind/>
    </w:p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Header"/>
    <w:basedOn w:val="927"/>
    <w:link w:val="939"/>
    <w:uiPriority w:val="99"/>
    <w:unhideWhenUsed/>
    <w:pPr>
      <w:pBdr/>
      <w:tabs>
        <w:tab w:val="center" w:leader="none" w:pos="4680"/>
        <w:tab w:val="right" w:leader="none" w:pos="9360"/>
      </w:tabs>
      <w:spacing/>
      <w:ind/>
    </w:pPr>
  </w:style>
  <w:style w:type="character" w:styleId="939" w:customStyle="1">
    <w:name w:val="Header Char"/>
    <w:basedOn w:val="935"/>
    <w:link w:val="938"/>
    <w:uiPriority w:val="99"/>
    <w:pPr>
      <w:pBdr/>
      <w:spacing/>
      <w:ind/>
    </w:pPr>
    <w:rPr>
      <w:sz w:val="24"/>
      <w:szCs w:val="24"/>
    </w:rPr>
  </w:style>
  <w:style w:type="paragraph" w:styleId="940">
    <w:name w:val="Footer"/>
    <w:basedOn w:val="927"/>
    <w:link w:val="941"/>
    <w:uiPriority w:val="99"/>
    <w:unhideWhenUsed/>
    <w:pPr>
      <w:pBdr/>
      <w:tabs>
        <w:tab w:val="center" w:leader="none" w:pos="4680"/>
        <w:tab w:val="right" w:leader="none" w:pos="9360"/>
      </w:tabs>
      <w:spacing/>
      <w:ind/>
    </w:pPr>
  </w:style>
  <w:style w:type="character" w:styleId="941" w:customStyle="1">
    <w:name w:val="Footer Char"/>
    <w:basedOn w:val="935"/>
    <w:link w:val="940"/>
    <w:uiPriority w:val="99"/>
    <w:pPr>
      <w:pBdr/>
      <w:spacing/>
      <w:ind/>
    </w:pPr>
    <w:rPr>
      <w:sz w:val="24"/>
      <w:szCs w:val="24"/>
    </w:rPr>
  </w:style>
  <w:style w:type="character" w:styleId="942">
    <w:name w:val="Hyperlink"/>
    <w:basedOn w:val="935"/>
    <w:uiPriority w:val="99"/>
    <w:unhideWhenUsed/>
    <w:pPr>
      <w:pBdr/>
      <w:spacing/>
      <w:ind/>
    </w:pPr>
    <w:rPr>
      <w:color w:val="0000ff" w:themeColor="hyperlink"/>
      <w:u w:val="single"/>
    </w:rPr>
  </w:style>
  <w:style w:type="character" w:styleId="943">
    <w:name w:val="Unresolved Mention"/>
    <w:basedOn w:val="935"/>
    <w:uiPriority w:val="99"/>
    <w:semiHidden/>
    <w:unhideWhenUsed/>
    <w:pPr>
      <w:pBdr/>
      <w:spacing/>
      <w:ind/>
    </w:pPr>
    <w:rPr>
      <w:color w:val="605e5c"/>
      <w:shd w:val="clear" w:color="auto" w:fill="e1dfdd"/>
    </w:rPr>
  </w:style>
  <w:style w:type="paragraph" w:styleId="944">
    <w:name w:val="Normal (Web)"/>
    <w:basedOn w:val="927"/>
    <w:uiPriority w:val="99"/>
    <w:unhideWhenUsed/>
    <w:pPr>
      <w:pBdr/>
      <w:spacing/>
      <w:ind/>
    </w:pPr>
  </w:style>
  <w:style w:type="character" w:styleId="945">
    <w:name w:val="Strong"/>
    <w:basedOn w:val="935"/>
    <w:uiPriority w:val="22"/>
    <w:qFormat/>
    <w:pPr>
      <w:pBdr/>
      <w:spacing/>
      <w:ind/>
    </w:pPr>
    <w:rPr>
      <w:b/>
      <w:bCs/>
    </w:rPr>
  </w:style>
  <w:style w:type="character" w:styleId="946">
    <w:name w:val="Emphasis"/>
    <w:basedOn w:val="935"/>
    <w:uiPriority w:val="20"/>
    <w:qFormat/>
    <w:pPr>
      <w:pBdr/>
      <w:spacing/>
      <w:ind/>
    </w:pPr>
    <w:rPr>
      <w:i/>
      <w:iCs/>
    </w:rPr>
  </w:style>
  <w:style w:type="character" w:styleId="947" w:customStyle="1">
    <w:name w:val="overflow-hidden"/>
    <w:basedOn w:val="935"/>
    <w:pPr>
      <w:pBdr/>
      <w:spacing/>
      <w:ind/>
    </w:pPr>
  </w:style>
  <w:style w:type="character" w:styleId="948" w:customStyle="1">
    <w:name w:val="Heading 3 Char"/>
    <w:basedOn w:val="935"/>
    <w:link w:val="930"/>
    <w:uiPriority w:val="9"/>
    <w:pPr>
      <w:pBdr/>
      <w:spacing/>
      <w:ind/>
    </w:pPr>
    <w:rPr>
      <w:b/>
      <w:bCs/>
      <w:sz w:val="27"/>
      <w:szCs w:val="27"/>
    </w:rPr>
  </w:style>
  <w:style w:type="character" w:styleId="949" w:customStyle="1">
    <w:name w:val="Heading 4 Char"/>
    <w:basedOn w:val="935"/>
    <w:link w:val="931"/>
    <w:uiPriority w:val="9"/>
    <w:pPr>
      <w:pBdr/>
      <w:spacing/>
      <w:ind/>
    </w:pPr>
    <w:rPr>
      <w:rFonts w:asciiTheme="majorHAnsi" w:hAnsiTheme="majorHAnsi" w:eastAsiaTheme="majorEastAsia" w:cstheme="majorBidi"/>
      <w:i/>
      <w:iCs/>
      <w:color w:val="365f91" w:themeColor="accent1" w:themeShade="00"/>
      <w:sz w:val="24"/>
      <w:szCs w:val="24"/>
    </w:rPr>
  </w:style>
  <w:style w:type="character" w:styleId="950" w:customStyle="1">
    <w:name w:val="Heading 2 Char"/>
    <w:basedOn w:val="935"/>
    <w:link w:val="929"/>
    <w:uiPriority w:val="9"/>
    <w:pPr>
      <w:pBdr/>
      <w:spacing/>
      <w:ind/>
    </w:pPr>
    <w:rPr>
      <w:rFonts w:asciiTheme="majorHAnsi" w:hAnsiTheme="majorHAnsi" w:eastAsiaTheme="majorEastAsia" w:cstheme="majorBidi"/>
      <w:color w:val="365f91" w:themeColor="accent1" w:themeShade="00"/>
      <w:sz w:val="26"/>
      <w:szCs w:val="26"/>
    </w:rPr>
  </w:style>
  <w:style w:type="character" w:styleId="951" w:customStyle="1">
    <w:name w:val="Heading 1 Char"/>
    <w:basedOn w:val="935"/>
    <w:link w:val="928"/>
    <w:uiPriority w:val="9"/>
    <w:pPr>
      <w:pBdr/>
      <w:spacing/>
      <w:ind/>
    </w:pPr>
    <w:rPr>
      <w:rFonts w:asciiTheme="majorHAnsi" w:hAnsiTheme="majorHAnsi" w:eastAsiaTheme="majorEastAsia" w:cstheme="majorBidi"/>
      <w:color w:val="365f91" w:themeColor="accent1" w:themeShade="00"/>
      <w:sz w:val="32"/>
      <w:szCs w:val="32"/>
    </w:rPr>
  </w:style>
  <w:style w:type="paragraph" w:styleId="952">
    <w:name w:val="Body Text"/>
    <w:basedOn w:val="927"/>
    <w:link w:val="953"/>
    <w:qFormat/>
    <w:pPr>
      <w:pBdr/>
      <w:spacing w:after="180" w:before="180"/>
      <w:ind/>
    </w:pPr>
    <w:rPr>
      <w:rFonts w:asciiTheme="minorHAnsi" w:hAnsiTheme="minorHAnsi" w:eastAsiaTheme="minorHAnsi" w:cstheme="minorBidi"/>
    </w:rPr>
  </w:style>
  <w:style w:type="character" w:styleId="953" w:customStyle="1">
    <w:name w:val="Body Text Char"/>
    <w:basedOn w:val="935"/>
    <w:link w:val="952"/>
    <w:pPr>
      <w:pBdr/>
      <w:spacing/>
      <w:ind/>
    </w:pPr>
    <w:rPr>
      <w:rFonts w:asciiTheme="minorHAnsi" w:hAnsiTheme="minorHAnsi" w:eastAsiaTheme="minorHAnsi" w:cstheme="minorBidi"/>
      <w:sz w:val="24"/>
      <w:szCs w:val="24"/>
    </w:rPr>
  </w:style>
  <w:style w:type="paragraph" w:styleId="954" w:customStyle="1">
    <w:name w:val="First Paragraph"/>
    <w:basedOn w:val="952"/>
    <w:next w:val="952"/>
    <w:qFormat/>
    <w:pPr>
      <w:pBdr/>
      <w:spacing/>
      <w:ind/>
    </w:pPr>
  </w:style>
  <w:style w:type="paragraph" w:styleId="955">
    <w:name w:val="Subtitle"/>
    <w:basedOn w:val="927"/>
    <w:next w:val="927"/>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2025-06-02T18:12:00Z</dcterms:created>
  <dcterms:modified xsi:type="dcterms:W3CDTF">2025-12-03T18:33:31Z</dcterms:modified>
</cp:coreProperties>
</file>