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before="480" w:lineRule="auto"/>
        <w:rPr>
          <w:rFonts w:ascii="Calibri" w:cs="Calibri" w:eastAsia="Calibri" w:hAnsi="Calibri"/>
          <w:sz w:val="26"/>
          <w:szCs w:val="26"/>
        </w:rPr>
      </w:pPr>
      <w:bookmarkStart w:colFirst="0" w:colLast="0" w:name="_heading=h.83tkflo8xh37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46"/>
          <w:szCs w:val="46"/>
          <w:rtl w:val="0"/>
        </w:rPr>
        <w:t xml:space="preserve">Khutbah –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(The Special Hardships of the Path of Truth)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Dear Brothers and Sisters,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The path of truth and service to Allah subḥānahu wa taʿālā is full of blessings, but it is also marked by hardships. Allah tells us: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﴿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ث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ذ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ين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اء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الض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اء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ز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ز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ّٰ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ى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ذ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ين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ٰ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ٰ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ى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ّٰ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َّ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ّٰ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يب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ٌ﴾ 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Baqarah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 2:214)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“Do you think you will enter Paradise without being tested like those before you? They were afflicted with hardship and shaken until even the Messenger and those with him cried out: ‘When will the help of Allah come?’ Surely, the help of Allah is near.”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On this path, we may face betrayal, setbacks, or sudden trials. As a scholar once said: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“Every work of goodness has its obstacles, and devils—human and jinn—will not leave the servants of Allah in peace.”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Therefore, a believer must walk this path with inner preparation — with patience (ṣabr), trust (tawakkul), and steadfastness (istiqāmah). If we prepare our hearts from the beginning, unexpected tests will not crush us.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But we are not alone. We are members of a spiritual company (şirket-i manevîye). Rasūlullāh ṣallallāhu ʿalayhi wa sallam said: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«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ؤ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ؤ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ش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ُّ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ض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ض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»</w:t>
        <w:br w:type="textWrapping"/>
        <w:t xml:space="preserve"> “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believer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believer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like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building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each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part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strengthens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other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.” 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Bukhārī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Muslim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)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When one of us falters, the others must lift him up. A visit, a kind word, or simple support can restore someone’s strength. One broken link weakens the chain, but one strengthened heart gives strength to all.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And we must be careful not to double the calamity. This happens when we question Allah’s decree or blame one another. Allah warns us: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﴿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ون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َ﴾ 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Anbiyāʾ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 21:23)</w:t>
        <w:br w:type="textWrapping"/>
        <w:t xml:space="preserve"> “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not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questioned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about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what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does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but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they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will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questioned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.”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Instead of blaming and dividing, we should reflect, correct our shortcomings, and strengthen our unity. If we turn trials into occasions of humility and support, hardship becomes mercy.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 let us expect difficulties on this road, but face them with sabr, tawakkul, and ihsān. Let us hold firm as one body, trusting in the promise of Allah: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“Indeed, the help of Allah is near.”</w:t>
      </w:r>
    </w:p>
    <w:p w:rsidR="00000000" w:rsidDel="00000000" w:rsidP="00000000" w:rsidRDefault="00000000" w:rsidRPr="00000000" w14:paraId="0000000F">
      <w:pPr>
        <w:pStyle w:val="Heading3"/>
        <w:spacing w:after="0" w:before="280" w:lineRule="auto"/>
        <w:rPr>
          <w:rFonts w:ascii="Calibri" w:cs="Calibri" w:eastAsia="Calibri" w:hAnsi="Calibri"/>
          <w:b w:val="0"/>
          <w:sz w:val="26"/>
          <w:szCs w:val="26"/>
        </w:rPr>
      </w:pPr>
      <w:bookmarkStart w:colFirst="0" w:colLast="0" w:name="_heading=h.7eqgoa8dq0q2" w:id="1"/>
      <w:bookmarkEnd w:id="1"/>
      <w:r w:rsidDel="00000000" w:rsidR="00000000" w:rsidRPr="00000000">
        <w:rPr>
          <w:rFonts w:ascii="Calibri" w:cs="Calibri" w:eastAsia="Calibri" w:hAnsi="Calibri"/>
          <w:b w:val="0"/>
          <w:sz w:val="26"/>
          <w:szCs w:val="26"/>
          <w:rtl w:val="0"/>
        </w:rPr>
        <w:t xml:space="preserve">O Allah, forgive our sins, unite our hearts, and keep us steadfast on Your path.</w:t>
      </w:r>
    </w:p>
    <w:p w:rsidR="00000000" w:rsidDel="00000000" w:rsidP="00000000" w:rsidRDefault="00000000" w:rsidRPr="00000000" w14:paraId="00000010">
      <w:pPr>
        <w:spacing w:after="80" w:before="280" w:lineRule="auto"/>
        <w:rPr/>
      </w:pPr>
      <w:r w:rsidDel="00000000" w:rsidR="00000000" w:rsidRPr="00000000">
        <w:rPr>
          <w:rtl w:val="0"/>
        </w:rPr>
        <w:t xml:space="preserve">Grant ease to the oppressed, healing to the sick, and mercy to the deceased.</w:t>
      </w:r>
    </w:p>
    <w:p w:rsidR="00000000" w:rsidDel="00000000" w:rsidP="00000000" w:rsidRDefault="00000000" w:rsidRPr="00000000" w14:paraId="00000011">
      <w:pPr>
        <w:pStyle w:val="Heading3"/>
        <w:keepNext w:val="1"/>
        <w:widowControl w:val="0"/>
        <w:spacing w:after="80" w:before="0" w:lineRule="auto"/>
        <w:rPr>
          <w:rFonts w:ascii="Calibri" w:cs="Calibri" w:eastAsia="Calibri" w:hAnsi="Calibri"/>
          <w:b w:val="0"/>
          <w:sz w:val="26"/>
          <w:szCs w:val="26"/>
        </w:rPr>
      </w:pPr>
      <w:bookmarkStart w:colFirst="0" w:colLast="0" w:name="_heading=h.7eqgoa8dq0q2" w:id="1"/>
      <w:bookmarkEnd w:id="1"/>
      <w:r w:rsidDel="00000000" w:rsidR="00000000" w:rsidRPr="00000000">
        <w:rPr>
          <w:rFonts w:ascii="Calibri" w:cs="Calibri" w:eastAsia="Calibri" w:hAnsi="Calibri"/>
          <w:b w:val="0"/>
          <w:sz w:val="26"/>
          <w:szCs w:val="26"/>
          <w:rtl w:val="0"/>
        </w:rPr>
        <w:t xml:space="preserve">Gather us under the banner of Rasūlullāh ṣallallāhu ʿalayhi wa sallam on the Day of Judgment.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Muhterem Müslümanlar,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Hak yolunun şerefi büyüktür; fakat bu yolun kendine has meşakkatleri de vardır. Rabbimiz buyuruyor: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﴿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ث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ذ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ين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اء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الض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اء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ز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ز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ّٰ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ى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ذ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ين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ٰ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ٰ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ى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ّٰ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َّ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ّٰ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يب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ٌ﴾ 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Bakara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 214)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Bu yol, bazen ihanetlerle, bazen ağır imtihanlarla doludur. Büyüklerimizin dediği gibi: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“Umur-u hayriyenin muzır manileri çok olur.”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Bunun için sabır, tevekkül ve sebatla donanmalıyız. Kalben hazırlıklı olursak, hiçbir sıkıntı bizi yıkamaz. Ayrıca şirket-i manevîyenin fertleri olarak birbirimize sahip çıkmalıyız. Rasūlullāh ṣallallāhu ʿalayhi wa sallam buyuruyor: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«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ؤ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ؤ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ش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ُّ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ض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ض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»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“Mümin, mümine bir bina gibidir; birbirini tutar ve destekler.”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Birimiz düştüğünde diğerleri onu kaldırmalı; bir gönül sarsıldığında onu yalnız bırakmamalıyız. Unutmayalım ki birlik olursak ayakta kalırız, dağınık olursak yollarda dökülürüz.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Ve en önemlisi: musibeti ikileştirmeyelim. Allah’ın takdirini sorgulamadan, birbirimizi suçlamadan, yumuşaklık ve mülayemetle hareket edelim. Böyle yaparsak imtihanlar rahmete dönüşür.</w:t>
      </w:r>
    </w:p>
    <w:p w:rsidR="00000000" w:rsidDel="00000000" w:rsidP="00000000" w:rsidRDefault="00000000" w:rsidRPr="00000000" w14:paraId="0000001C">
      <w:pPr>
        <w:spacing w:after="180" w:before="1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540" w:top="1746" w:left="720" w:right="720" w:header="708" w:footer="19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1"/>
          <w:szCs w:val="21"/>
          <w:u w:val="single"/>
          <w:shd w:fill="auto" w:val="clear"/>
          <w:vertAlign w:val="baseline"/>
          <w:rtl w:val="0"/>
        </w:rPr>
        <w:t xml:space="preserve">https://islamiccenter.org/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single"/>
        <w:shd w:fill="auto" w:val="clear"/>
        <w:vertAlign w:val="baseline"/>
        <w:rtl w:val="0"/>
      </w:rPr>
      <w:t xml:space="preserve">- Address:3867 Shore Pkwy Brooklyn, NY 11235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before="513" w:lineRule="auto"/>
      <w:ind w:right="-200"/>
      <w:jc w:val="right"/>
      <w:rPr>
        <w:sz w:val="19"/>
        <w:szCs w:val="19"/>
      </w:rPr>
    </w:pPr>
    <w:r w:rsidDel="00000000" w:rsidR="00000000" w:rsidRPr="00000000">
      <w:rPr>
        <w:color w:val="000000"/>
        <w:sz w:val="26"/>
        <w:szCs w:val="26"/>
        <w:rtl w:val="0"/>
      </w:rPr>
      <w:t xml:space="preserve">KHUTBAH </w:t>
    </w:r>
    <w:r w:rsidDel="00000000" w:rsidR="00000000" w:rsidRPr="00000000">
      <w:rPr>
        <w:color w:val="000000"/>
        <w:sz w:val="19"/>
        <w:szCs w:val="19"/>
        <w:rtl w:val="0"/>
      </w:rPr>
      <w:t xml:space="preserve"> Sep </w:t>
    </w:r>
    <w:r w:rsidDel="00000000" w:rsidR="00000000" w:rsidRPr="00000000">
      <w:rPr>
        <w:sz w:val="19"/>
        <w:szCs w:val="19"/>
        <w:rtl w:val="0"/>
      </w:rPr>
      <w:t xml:space="preserve">12</w:t>
    </w:r>
    <w:r w:rsidDel="00000000" w:rsidR="00000000" w:rsidRPr="00000000">
      <w:rPr>
        <w:color w:val="000000"/>
        <w:sz w:val="19"/>
        <w:szCs w:val="19"/>
        <w:rtl w:val="0"/>
      </w:rPr>
      <w:t xml:space="preserve">-2025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-192402</wp:posOffset>
          </wp:positionH>
          <wp:positionV relativeFrom="paragraph">
            <wp:posOffset>537210</wp:posOffset>
          </wp:positionV>
          <wp:extent cx="7297420" cy="90170"/>
          <wp:effectExtent b="0" l="0" r="0" t="0"/>
          <wp:wrapNone/>
          <wp:docPr id="63343017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97420" cy="901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-134469</wp:posOffset>
          </wp:positionH>
          <wp:positionV relativeFrom="paragraph">
            <wp:posOffset>-252241</wp:posOffset>
          </wp:positionV>
          <wp:extent cx="1929130" cy="789305"/>
          <wp:effectExtent b="0" l="0" r="0" t="0"/>
          <wp:wrapSquare wrapText="bothSides" distB="0" distT="0" distL="114300" distR="114300"/>
          <wp:docPr descr="A logo with a star&#10;&#10;AI-generated content may be incorrect." id="633430180" name="image2.png"/>
          <a:graphic>
            <a:graphicData uri="http://schemas.openxmlformats.org/drawingml/2006/picture">
              <pic:pic>
                <pic:nvPicPr>
                  <pic:cNvPr descr="A logo with a star&#10;&#10;AI-generated content may be incorrect." id="0" name="image2.png"/>
                  <pic:cNvPicPr preferRelativeResize="0"/>
                </pic:nvPicPr>
                <pic:blipFill>
                  <a:blip r:embed="rId2"/>
                  <a:srcRect b="35125" l="21974" r="21916" t="35149"/>
                  <a:stretch>
                    <a:fillRect/>
                  </a:stretch>
                </pic:blipFill>
                <pic:spPr>
                  <a:xfrm>
                    <a:off x="0" y="0"/>
                    <a:ext cx="1929130" cy="7893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C21D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C21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BC21D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C21D7"/>
    <w:rPr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A121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12180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16236C"/>
  </w:style>
  <w:style w:type="character" w:styleId="Strong">
    <w:name w:val="Strong"/>
    <w:basedOn w:val="DefaultParagraphFont"/>
    <w:uiPriority w:val="22"/>
    <w:qFormat w:val="1"/>
    <w:rsid w:val="00BF7A79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1A2096"/>
    <w:rPr>
      <w:i w:val="1"/>
      <w:iCs w:val="1"/>
    </w:rPr>
  </w:style>
  <w:style w:type="character" w:styleId="overflow-hidden" w:customStyle="1">
    <w:name w:val="overflow-hidden"/>
    <w:basedOn w:val="DefaultParagraphFont"/>
    <w:rsid w:val="00B15CA1"/>
  </w:style>
  <w:style w:type="character" w:styleId="Heading3Char" w:customStyle="1">
    <w:name w:val="Heading 3 Char"/>
    <w:basedOn w:val="DefaultParagraphFont"/>
    <w:link w:val="Heading3"/>
    <w:uiPriority w:val="9"/>
    <w:rsid w:val="00345B09"/>
    <w:rPr>
      <w:b w:val="1"/>
      <w:bCs w:val="1"/>
      <w:sz w:val="27"/>
      <w:szCs w:val="27"/>
    </w:rPr>
  </w:style>
  <w:style w:type="character" w:styleId="Heading4Char" w:customStyle="1">
    <w:name w:val="Heading 4 Char"/>
    <w:basedOn w:val="DefaultParagraphFont"/>
    <w:link w:val="Heading4"/>
    <w:uiPriority w:val="9"/>
    <w:rsid w:val="00E5799F"/>
    <w:rPr>
      <w:rFonts w:asciiTheme="majorHAnsi" w:cstheme="majorBidi" w:eastAsiaTheme="majorEastAsia" w:hAnsiTheme="majorHAnsi"/>
      <w:i w:val="1"/>
      <w:iCs w:val="1"/>
      <w:color w:val="365f91" w:themeColor="accent1" w:themeShade="0000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F825BB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9B69B2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BodyText">
    <w:name w:val="Body Text"/>
    <w:basedOn w:val="Normal"/>
    <w:link w:val="BodyTextChar"/>
    <w:qFormat w:val="1"/>
    <w:rsid w:val="006D7BE9"/>
    <w:pPr>
      <w:spacing w:after="180" w:before="180"/>
    </w:pPr>
    <w:rPr>
      <w:rFonts w:asciiTheme="minorHAnsi" w:cstheme="minorBidi" w:eastAsiaTheme="minorHAnsi" w:hAnsiTheme="minorHAnsi"/>
    </w:rPr>
  </w:style>
  <w:style w:type="character" w:styleId="BodyTextChar" w:customStyle="1">
    <w:name w:val="Body Text Char"/>
    <w:basedOn w:val="DefaultParagraphFont"/>
    <w:link w:val="BodyText"/>
    <w:rsid w:val="006D7BE9"/>
    <w:rPr>
      <w:rFonts w:asciiTheme="minorHAnsi" w:cstheme="minorBidi" w:eastAsiaTheme="minorHAnsi" w:hAnsiTheme="minorHAnsi"/>
      <w:sz w:val="24"/>
      <w:szCs w:val="24"/>
    </w:rPr>
  </w:style>
  <w:style w:type="paragraph" w:styleId="FirstParagraph" w:customStyle="1">
    <w:name w:val="First Paragraph"/>
    <w:basedOn w:val="BodyText"/>
    <w:next w:val="BodyText"/>
    <w:qFormat w:val="1"/>
    <w:rsid w:val="006D7BE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islamiccenter.org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m8v7WkNX+HrkdqYNsYZLQC3jtw==">CgMxLjAyDmguODN0a2Zsbzh4aDM3Mg5oLjdlcWdvYThkcTBxMjIOaC43ZXFnb2E4ZHEwcTI4AHIhMXdWMEVPTlYzUjN3RVE2TkdObC01U05Ib0U2VXpaaWxS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2025-06-02T18:12:00Z</dcterms:created>
</cp:coreProperties>
</file>