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CA9A" w14:textId="77777777" w:rsidR="00ED42EA" w:rsidRDefault="00ED42EA" w:rsidP="00ED42EA"/>
    <w:p w14:paraId="728561EA" w14:textId="77777777" w:rsidR="00ED42EA" w:rsidRDefault="00ED42EA" w:rsidP="00ED42EA">
      <w:r>
        <w:t>The Wisdoms of Fasting</w:t>
      </w:r>
    </w:p>
    <w:p w14:paraId="020A4466" w14:textId="77777777" w:rsidR="00ED42EA" w:rsidRDefault="00ED42EA" w:rsidP="00ED42EA">
      <w:r>
        <w:rPr>
          <w:rFonts w:hint="eastAsia"/>
        </w:rPr>
        <w:t>“</w:t>
      </w:r>
      <w:r>
        <w:t xml:space="preserve">O you who believe, fasting has been prescribed for you as it was prescribed for those before you, so that you may attain </w:t>
      </w:r>
      <w:proofErr w:type="spellStart"/>
      <w:r>
        <w:t>taqwa</w:t>
      </w:r>
      <w:proofErr w:type="spellEnd"/>
      <w:r>
        <w:t>…” (Qur’an 2:183)</w:t>
      </w:r>
    </w:p>
    <w:p w14:paraId="5EEEB03B" w14:textId="77777777" w:rsidR="00ED42EA" w:rsidRDefault="00ED42EA" w:rsidP="00ED42EA">
      <w:r>
        <w:t>Dear respected believers!</w:t>
      </w:r>
    </w:p>
    <w:p w14:paraId="05EBA39A" w14:textId="77777777" w:rsidR="00ED42EA" w:rsidRDefault="00ED42EA" w:rsidP="00ED42EA">
      <w:r>
        <w:t>Like every command of Allah, fasting carries countless wisdoms. Today, let us briefly reflect on two major purposes: declaring Allah’s greatness and fulfilling our duty of gratitude.</w:t>
      </w:r>
    </w:p>
    <w:p w14:paraId="3BEFFF19" w14:textId="77777777" w:rsidR="00ED42EA" w:rsidRDefault="00ED42EA" w:rsidP="00ED42EA">
      <w:r>
        <w:t>Ramadan is one of the greatest symbols of Islam. These symbols awaken human consciousness and remind us of Allah’s majesty. The adhan, the Qur’an, the mosque, prayer, and fasting are all signs that help people remember their Lord.</w:t>
      </w:r>
    </w:p>
    <w:p w14:paraId="011A25BF" w14:textId="77777777" w:rsidR="00ED42EA" w:rsidRDefault="00ED42EA" w:rsidP="00ED42EA">
      <w:r>
        <w:t>In the vast universe—filled with billions of stars and galaxies—our world is like a tiny speck. Yet Allah calls Himself “Lord of the heavens and the earth.” The meaning and purpose of existence are understood through revelation and prophethood. The light of revelation shows us who our Creator is.</w:t>
      </w:r>
    </w:p>
    <w:p w14:paraId="6326C4AF" w14:textId="77777777" w:rsidR="00ED42EA" w:rsidRDefault="00ED42EA" w:rsidP="00ED42EA">
      <w:r>
        <w:t>During Ramadan, millions of Muslims across the world wait together for the time of iftar before taking even a sip of water. This united waiting declares: “We move only by the command of our Lord.” It shows that this world is not ownerless; we benefit from Allah’s blessings only with His permission.</w:t>
      </w:r>
    </w:p>
    <w:p w14:paraId="61546589" w14:textId="77777777" w:rsidR="00ED42EA" w:rsidRDefault="00ED42EA" w:rsidP="00ED42EA">
      <w:r>
        <w:t>Fasting is also a powerful expression of gratitude. Allah created us from something microscopic and protected us through countless dangers. He gave us sight, hearing, intellect, health, and surrounded us with water, air, sunlight, and food. Even the sun, the seasons, and the delicate balance of the earth serve human life.</w:t>
      </w:r>
    </w:p>
    <w:p w14:paraId="7DC816A7" w14:textId="77777777" w:rsidR="00ED42EA" w:rsidRDefault="00ED42EA" w:rsidP="00ED42EA">
      <w:r>
        <w:t xml:space="preserve">True gratitude has four conditions: </w:t>
      </w:r>
    </w:p>
    <w:p w14:paraId="0019F55D" w14:textId="77777777" w:rsidR="00ED42EA" w:rsidRDefault="00ED42EA" w:rsidP="00ED42EA">
      <w:r>
        <w:t xml:space="preserve">First: To recognize the true Owner of blessings. Waiting for Allah’s permission before eating reminds us that everything belongs to Him. </w:t>
      </w:r>
    </w:p>
    <w:p w14:paraId="7EE6AB73" w14:textId="77777777" w:rsidR="00ED42EA" w:rsidRDefault="00ED42EA" w:rsidP="00ED42EA">
      <w:r>
        <w:t>Second: To feel our need. Hunger teaches us how dependent we are, even on a single sip of water.</w:t>
      </w:r>
    </w:p>
    <w:p w14:paraId="724C6398" w14:textId="77777777" w:rsidR="00ED42EA" w:rsidRDefault="00ED42EA" w:rsidP="00ED42EA">
      <w:r>
        <w:t>Third: To value blessings and avoid waste. Fasting makes us appreciate what we have.</w:t>
      </w:r>
    </w:p>
    <w:p w14:paraId="7795BF9E" w14:textId="77777777" w:rsidR="00ED42EA" w:rsidRDefault="00ED42EA" w:rsidP="00ED42EA">
      <w:r>
        <w:t>Fourth: To use blessings in ways that please Allah—consuming what is lawful and avoiding what is forbidden.</w:t>
      </w:r>
    </w:p>
    <w:p w14:paraId="46E504E9" w14:textId="77777777" w:rsidR="00ED42EA" w:rsidRDefault="00ED42EA" w:rsidP="00ED42EA">
      <w:r>
        <w:t>Ramadan trains us in all four.</w:t>
      </w:r>
    </w:p>
    <w:p w14:paraId="5AFA49DE" w14:textId="77777777" w:rsidR="00ED42EA" w:rsidRDefault="00ED42EA" w:rsidP="00ED42EA">
      <w:r>
        <w:lastRenderedPageBreak/>
        <w:t xml:space="preserve">The Angel Jibril prayed: “Woe to the one who reaches Ramadan and is not forgiven,” and the Prophet </w:t>
      </w:r>
      <w:proofErr w:type="gramStart"/>
      <w:r>
        <w:rPr>
          <w:rFonts w:ascii="Arial" w:hAnsi="Arial" w:cs="Arial"/>
        </w:rPr>
        <w:t>ﷺ</w:t>
      </w:r>
      <w:r>
        <w:t xml:space="preserve">  said</w:t>
      </w:r>
      <w:proofErr w:type="gramEnd"/>
      <w:r>
        <w:t>, “Amin.”</w:t>
      </w:r>
    </w:p>
    <w:p w14:paraId="4EF0A0B7" w14:textId="77777777" w:rsidR="00ED42EA" w:rsidRDefault="00ED42EA" w:rsidP="00ED42EA">
      <w:r>
        <w:t>If we realize these two goals—remembering Allah’s greatness and living with true gratitude—we will gain much from this blessed month.</w:t>
      </w:r>
    </w:p>
    <w:p w14:paraId="2A8DCFFD" w14:textId="005268DF" w:rsidR="000110F0" w:rsidRDefault="00ED42EA" w:rsidP="00ED42EA">
      <w:r>
        <w:t>May Allah allow us to benefit from Ramadan and purify us from our sins.</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EA"/>
    <w:rsid w:val="000110F0"/>
    <w:rsid w:val="00156E08"/>
    <w:rsid w:val="001B6B9F"/>
    <w:rsid w:val="002F4272"/>
    <w:rsid w:val="00324A0E"/>
    <w:rsid w:val="0072032A"/>
    <w:rsid w:val="0073182E"/>
    <w:rsid w:val="00883EEA"/>
    <w:rsid w:val="00A2675E"/>
    <w:rsid w:val="00C224C7"/>
    <w:rsid w:val="00ED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1CD4B"/>
  <w15:chartTrackingRefBased/>
  <w15:docId w15:val="{A0B5E300-AD3D-0947-9E69-FBF7CE4E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2EA"/>
    <w:rPr>
      <w:rFonts w:eastAsiaTheme="majorEastAsia" w:cstheme="majorBidi"/>
      <w:color w:val="272727" w:themeColor="text1" w:themeTint="D8"/>
    </w:rPr>
  </w:style>
  <w:style w:type="paragraph" w:styleId="Title">
    <w:name w:val="Title"/>
    <w:basedOn w:val="Normal"/>
    <w:next w:val="Normal"/>
    <w:link w:val="TitleChar"/>
    <w:uiPriority w:val="10"/>
    <w:qFormat/>
    <w:rsid w:val="00ED4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2EA"/>
    <w:pPr>
      <w:spacing w:before="160"/>
      <w:jc w:val="center"/>
    </w:pPr>
    <w:rPr>
      <w:i/>
      <w:iCs/>
      <w:color w:val="404040" w:themeColor="text1" w:themeTint="BF"/>
    </w:rPr>
  </w:style>
  <w:style w:type="character" w:customStyle="1" w:styleId="QuoteChar">
    <w:name w:val="Quote Char"/>
    <w:basedOn w:val="DefaultParagraphFont"/>
    <w:link w:val="Quote"/>
    <w:uiPriority w:val="29"/>
    <w:rsid w:val="00ED42EA"/>
    <w:rPr>
      <w:i/>
      <w:iCs/>
      <w:color w:val="404040" w:themeColor="text1" w:themeTint="BF"/>
    </w:rPr>
  </w:style>
  <w:style w:type="paragraph" w:styleId="ListParagraph">
    <w:name w:val="List Paragraph"/>
    <w:basedOn w:val="Normal"/>
    <w:uiPriority w:val="34"/>
    <w:qFormat/>
    <w:rsid w:val="00ED42EA"/>
    <w:pPr>
      <w:ind w:left="720"/>
      <w:contextualSpacing/>
    </w:pPr>
  </w:style>
  <w:style w:type="character" w:styleId="IntenseEmphasis">
    <w:name w:val="Intense Emphasis"/>
    <w:basedOn w:val="DefaultParagraphFont"/>
    <w:uiPriority w:val="21"/>
    <w:qFormat/>
    <w:rsid w:val="00ED42EA"/>
    <w:rPr>
      <w:i/>
      <w:iCs/>
      <w:color w:val="0F4761" w:themeColor="accent1" w:themeShade="BF"/>
    </w:rPr>
  </w:style>
  <w:style w:type="paragraph" w:styleId="IntenseQuote">
    <w:name w:val="Intense Quote"/>
    <w:basedOn w:val="Normal"/>
    <w:next w:val="Normal"/>
    <w:link w:val="IntenseQuoteChar"/>
    <w:uiPriority w:val="30"/>
    <w:qFormat/>
    <w:rsid w:val="00ED4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2EA"/>
    <w:rPr>
      <w:i/>
      <w:iCs/>
      <w:color w:val="0F4761" w:themeColor="accent1" w:themeShade="BF"/>
    </w:rPr>
  </w:style>
  <w:style w:type="character" w:styleId="IntenseReference">
    <w:name w:val="Intense Reference"/>
    <w:basedOn w:val="DefaultParagraphFont"/>
    <w:uiPriority w:val="32"/>
    <w:qFormat/>
    <w:rsid w:val="00ED4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2026-02-19T05:38:00Z</dcterms:created>
  <dcterms:modified xsi:type="dcterms:W3CDTF">2026-03-11T18:24:00Z</dcterms:modified>
</cp:coreProperties>
</file>