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ABB42E" w14:textId="328604FE" w:rsidR="00204EC9" w:rsidRPr="00204EC9" w:rsidRDefault="00204EC9" w:rsidP="008938EE">
      <w:pPr>
        <w:rPr>
          <w:b/>
          <w:bCs/>
        </w:rPr>
      </w:pPr>
      <w:r w:rsidRPr="00204EC9">
        <w:rPr>
          <w:b/>
          <w:bCs/>
        </w:rPr>
        <w:t>Understanding Sura</w:t>
      </w:r>
      <w:r>
        <w:rPr>
          <w:b/>
          <w:bCs/>
        </w:rPr>
        <w:t>h a</w:t>
      </w:r>
      <w:r w:rsidRPr="00204EC9">
        <w:rPr>
          <w:b/>
          <w:bCs/>
        </w:rPr>
        <w:t>l</w:t>
      </w:r>
      <w:r>
        <w:rPr>
          <w:b/>
          <w:bCs/>
        </w:rPr>
        <w:t>-</w:t>
      </w:r>
      <w:r w:rsidRPr="00204EC9">
        <w:rPr>
          <w:b/>
          <w:bCs/>
        </w:rPr>
        <w:t xml:space="preserve">Maidah 105 and </w:t>
      </w:r>
      <w:r>
        <w:rPr>
          <w:b/>
          <w:bCs/>
        </w:rPr>
        <w:t xml:space="preserve">al </w:t>
      </w:r>
      <w:r w:rsidRPr="00204EC9">
        <w:rPr>
          <w:b/>
          <w:bCs/>
        </w:rPr>
        <w:t>Al-</w:t>
      </w:r>
      <w:proofErr w:type="spellStart"/>
      <w:r w:rsidRPr="00204EC9">
        <w:rPr>
          <w:b/>
          <w:bCs/>
        </w:rPr>
        <w:t>i</w:t>
      </w:r>
      <w:proofErr w:type="spellEnd"/>
      <w:r w:rsidRPr="00204EC9">
        <w:rPr>
          <w:b/>
          <w:bCs/>
        </w:rPr>
        <w:t xml:space="preserve"> Imran 104-105</w:t>
      </w:r>
    </w:p>
    <w:p w14:paraId="27B34B73" w14:textId="22F4C80F" w:rsidR="008938EE" w:rsidRPr="00637023" w:rsidRDefault="00637023" w:rsidP="008938EE">
      <w:r w:rsidRPr="00637023">
        <w:t xml:space="preserve">Some people </w:t>
      </w:r>
      <w:r w:rsidR="008938EE">
        <w:t xml:space="preserve">have </w:t>
      </w:r>
      <w:r w:rsidRPr="00637023">
        <w:t>claim</w:t>
      </w:r>
      <w:r w:rsidR="008938EE">
        <w:t>ed</w:t>
      </w:r>
      <w:r w:rsidRPr="00637023">
        <w:t xml:space="preserve"> that </w:t>
      </w:r>
      <w:proofErr w:type="spellStart"/>
      <w:r w:rsidRPr="00637023">
        <w:t>Suratul</w:t>
      </w:r>
      <w:proofErr w:type="spellEnd"/>
      <w:r w:rsidRPr="00637023">
        <w:t xml:space="preserve"> Maidah 105 promotes selfishness and thus not caring for others. </w:t>
      </w:r>
      <w:r w:rsidR="008938EE" w:rsidRPr="00637023">
        <w:t xml:space="preserve">The </w:t>
      </w:r>
      <w:r w:rsidR="008938EE">
        <w:t>105</w:t>
      </w:r>
      <w:r w:rsidR="008938EE" w:rsidRPr="008938EE">
        <w:rPr>
          <w:vertAlign w:val="superscript"/>
        </w:rPr>
        <w:t>th</w:t>
      </w:r>
      <w:r w:rsidR="008938EE">
        <w:t xml:space="preserve"> </w:t>
      </w:r>
      <w:r w:rsidR="008938EE" w:rsidRPr="00637023">
        <w:t>verse</w:t>
      </w:r>
      <w:r w:rsidR="008938EE">
        <w:t xml:space="preserve"> of Maidah </w:t>
      </w:r>
      <w:r w:rsidR="008938EE" w:rsidRPr="00637023">
        <w:t>is:</w:t>
      </w:r>
    </w:p>
    <w:p w14:paraId="24623320" w14:textId="77777777" w:rsidR="008938EE" w:rsidRPr="00E90DF0" w:rsidRDefault="008938EE" w:rsidP="008938EE">
      <w:pPr>
        <w:rPr>
          <w:sz w:val="32"/>
          <w:szCs w:val="32"/>
        </w:rPr>
      </w:pPr>
      <w:r w:rsidRPr="00E90DF0">
        <w:rPr>
          <w:sz w:val="32"/>
          <w:szCs w:val="32"/>
          <w:rtl/>
        </w:rPr>
        <w:t>يَا أَيُّهَا الَّذِينَ آمَنُوا عَلَيْكُمْ أَنْفُسَكُمْ ۖ لَا يَضُرُّكُم مَّن ضَلَّ إِذَا اهْتَدَيْتُمْ ۚ إِلَى اللَّهِ مَرْجِعُكُمْ جَمِيعًا فَيُنَبِّئُكُم بِمَا كُنتُمْ تَعْمَلُونَ</w:t>
      </w:r>
    </w:p>
    <w:p w14:paraId="66501CE0" w14:textId="77777777" w:rsidR="008938EE" w:rsidRPr="00637023" w:rsidRDefault="008938EE" w:rsidP="008938EE">
      <w:r w:rsidRPr="00637023">
        <w:rPr>
          <w:i/>
          <w:iCs/>
        </w:rPr>
        <w:t>"O you who believe! Take care of yourselves. Those who go astray will not harm you once you are rightly guided. To Allah is your return altogether, and He will inform you of what you used to do."</w:t>
      </w:r>
      <w:r w:rsidRPr="00637023">
        <w:t xml:space="preserve"> (Qur'an 5:105)</w:t>
      </w:r>
    </w:p>
    <w:p w14:paraId="5408D7E8" w14:textId="53C4E96C" w:rsidR="00637023" w:rsidRPr="00637023" w:rsidRDefault="008938EE" w:rsidP="00637023">
      <w:r>
        <w:t>T</w:t>
      </w:r>
      <w:r w:rsidR="00637023" w:rsidRPr="00637023">
        <w:t xml:space="preserve">here are other verses </w:t>
      </w:r>
      <w:r>
        <w:t xml:space="preserve">in The </w:t>
      </w:r>
      <w:r w:rsidR="00637023" w:rsidRPr="00637023">
        <w:t>Quran</w:t>
      </w:r>
      <w:r>
        <w:t xml:space="preserve"> such as</w:t>
      </w:r>
      <w:r w:rsidR="00637023" w:rsidRPr="00637023">
        <w:t xml:space="preserve"> 3:105 that </w:t>
      </w:r>
      <w:r>
        <w:t xml:space="preserve">may </w:t>
      </w:r>
      <w:r w:rsidR="00637023" w:rsidRPr="00637023">
        <w:t xml:space="preserve">sound like </w:t>
      </w:r>
      <w:r>
        <w:t>conflicting c</w:t>
      </w:r>
      <w:r w:rsidR="00637023" w:rsidRPr="00637023">
        <w:t xml:space="preserve">ounterargument. </w:t>
      </w:r>
      <w:r>
        <w:t xml:space="preserve">Let’s look into </w:t>
      </w:r>
      <w:r w:rsidR="00637023" w:rsidRPr="00637023">
        <w:t xml:space="preserve">the classical </w:t>
      </w:r>
      <w:r>
        <w:t>commentaries</w:t>
      </w:r>
      <w:r w:rsidR="007721A4">
        <w:t xml:space="preserve"> </w:t>
      </w:r>
      <w:r w:rsidR="00637023" w:rsidRPr="00637023">
        <w:t>explain</w:t>
      </w:r>
      <w:r>
        <w:t>ing</w:t>
      </w:r>
      <w:r w:rsidR="00637023" w:rsidRPr="00637023">
        <w:t xml:space="preserve"> these verses and how they reconciled these verses.</w:t>
      </w:r>
    </w:p>
    <w:p w14:paraId="1F150560" w14:textId="6F632CD7" w:rsidR="00637023" w:rsidRPr="00637023" w:rsidRDefault="00637023" w:rsidP="00637023">
      <w:r w:rsidRPr="00637023">
        <w:t xml:space="preserve">At first glance, this verse </w:t>
      </w:r>
      <w:r w:rsidR="008938EE">
        <w:t>may</w:t>
      </w:r>
      <w:r w:rsidRPr="00637023">
        <w:t xml:space="preserve"> appear to say, "Focus only on yourself and ignore everyone else." However, this is </w:t>
      </w:r>
      <w:r w:rsidRPr="00637023">
        <w:rPr>
          <w:b/>
          <w:bCs/>
        </w:rPr>
        <w:t>not</w:t>
      </w:r>
      <w:r w:rsidRPr="00637023">
        <w:t xml:space="preserve"> how the overwhelming majority of </w:t>
      </w:r>
      <w:r w:rsidR="007721A4">
        <w:t>early</w:t>
      </w:r>
      <w:r w:rsidRPr="00637023">
        <w:t xml:space="preserve"> </w:t>
      </w:r>
      <w:proofErr w:type="spellStart"/>
      <w:r w:rsidRPr="00637023">
        <w:t>mufassirūn</w:t>
      </w:r>
      <w:proofErr w:type="spellEnd"/>
      <w:r w:rsidRPr="00637023">
        <w:t xml:space="preserve"> understood it. In fact, nearly every major exegete explicitly addresses this potential misunderstanding.</w:t>
      </w:r>
    </w:p>
    <w:p w14:paraId="28F29EB0" w14:textId="24B699CA" w:rsidR="00637023" w:rsidRPr="00637023" w:rsidRDefault="00637023" w:rsidP="007721A4">
      <w:r w:rsidRPr="00637023">
        <w:t xml:space="preserve">Likewise, the verse </w:t>
      </w:r>
      <w:r w:rsidR="007721A4">
        <w:t>we</w:t>
      </w:r>
      <w:r w:rsidRPr="00637023">
        <w:t xml:space="preserve"> mentioned:</w:t>
      </w:r>
      <w:r w:rsidR="00204EC9">
        <w:t xml:space="preserve"> </w:t>
      </w:r>
      <w:r w:rsidRPr="00637023">
        <w:rPr>
          <w:b/>
          <w:bCs/>
          <w:rtl/>
        </w:rPr>
        <w:t>وَلَا تَكُونُوا كَالَّذِينَ تَفَرَّقُوا وَاخْتَلَفُوا</w:t>
      </w:r>
      <w:r w:rsidRPr="00637023">
        <w:rPr>
          <w:b/>
          <w:bCs/>
        </w:rPr>
        <w:t>...</w:t>
      </w:r>
      <w:r w:rsidRPr="00637023">
        <w:t xml:space="preserve"> (3:105)</w:t>
      </w:r>
      <w:r w:rsidR="007721A4">
        <w:t xml:space="preserve"> </w:t>
      </w:r>
      <w:r w:rsidRPr="00637023">
        <w:t xml:space="preserve">warns believers not to become divided after receiving clear guidance. Together with verses commanding </w:t>
      </w:r>
      <w:r w:rsidRPr="00637023">
        <w:rPr>
          <w:b/>
          <w:bCs/>
        </w:rPr>
        <w:t>enjoining good (al-</w:t>
      </w:r>
      <w:proofErr w:type="spellStart"/>
      <w:r w:rsidRPr="00637023">
        <w:rPr>
          <w:b/>
          <w:bCs/>
        </w:rPr>
        <w:t>amr</w:t>
      </w:r>
      <w:r w:rsidR="00E90DF0">
        <w:rPr>
          <w:b/>
          <w:bCs/>
        </w:rPr>
        <w:t>u</w:t>
      </w:r>
      <w:proofErr w:type="spellEnd"/>
      <w:r w:rsidRPr="00637023">
        <w:rPr>
          <w:b/>
          <w:bCs/>
        </w:rPr>
        <w:t xml:space="preserve"> </w:t>
      </w:r>
      <w:proofErr w:type="spellStart"/>
      <w:r w:rsidRPr="00637023">
        <w:rPr>
          <w:b/>
          <w:bCs/>
        </w:rPr>
        <w:t>bi'l-ma'rūf</w:t>
      </w:r>
      <w:proofErr w:type="spellEnd"/>
      <w:r w:rsidRPr="00637023">
        <w:rPr>
          <w:b/>
          <w:bCs/>
        </w:rPr>
        <w:t>)</w:t>
      </w:r>
      <w:r w:rsidRPr="00637023">
        <w:t xml:space="preserve"> and </w:t>
      </w:r>
      <w:r w:rsidRPr="00637023">
        <w:rPr>
          <w:b/>
          <w:bCs/>
        </w:rPr>
        <w:t>forbidding evil (a</w:t>
      </w:r>
      <w:r w:rsidR="00E90DF0">
        <w:rPr>
          <w:b/>
          <w:bCs/>
        </w:rPr>
        <w:t>n</w:t>
      </w:r>
      <w:r w:rsidRPr="00637023">
        <w:rPr>
          <w:b/>
          <w:bCs/>
        </w:rPr>
        <w:t>-</w:t>
      </w:r>
      <w:proofErr w:type="spellStart"/>
      <w:r w:rsidRPr="00637023">
        <w:rPr>
          <w:b/>
          <w:bCs/>
        </w:rPr>
        <w:t>nahy</w:t>
      </w:r>
      <w:r w:rsidR="00E90DF0">
        <w:rPr>
          <w:b/>
          <w:bCs/>
        </w:rPr>
        <w:t>u</w:t>
      </w:r>
      <w:proofErr w:type="spellEnd"/>
      <w:r w:rsidRPr="00637023">
        <w:rPr>
          <w:b/>
          <w:bCs/>
        </w:rPr>
        <w:t xml:space="preserve"> 'an</w:t>
      </w:r>
      <w:r w:rsidR="00E90DF0">
        <w:rPr>
          <w:b/>
          <w:bCs/>
        </w:rPr>
        <w:t>i</w:t>
      </w:r>
      <w:r w:rsidRPr="00637023">
        <w:rPr>
          <w:b/>
          <w:bCs/>
        </w:rPr>
        <w:t>l-</w:t>
      </w:r>
      <w:proofErr w:type="spellStart"/>
      <w:r w:rsidRPr="00637023">
        <w:rPr>
          <w:b/>
          <w:bCs/>
        </w:rPr>
        <w:t>munkar</w:t>
      </w:r>
      <w:proofErr w:type="spellEnd"/>
      <w:r w:rsidRPr="00637023">
        <w:rPr>
          <w:b/>
          <w:bCs/>
        </w:rPr>
        <w:t>)</w:t>
      </w:r>
      <w:r w:rsidRPr="00637023">
        <w:t>, the Qur'an clearly teaches communal responsibility.</w:t>
      </w:r>
    </w:p>
    <w:p w14:paraId="68689681" w14:textId="00C98FBF" w:rsidR="00637023" w:rsidRPr="00637023" w:rsidRDefault="00637023" w:rsidP="007721A4">
      <w:r w:rsidRPr="00637023">
        <w:t xml:space="preserve">The question, therefore, is: </w:t>
      </w:r>
      <w:r w:rsidRPr="00637023">
        <w:rPr>
          <w:b/>
          <w:bCs/>
        </w:rPr>
        <w:t>How did the classical scholars reconcile these teachings?</w:t>
      </w:r>
      <w:r w:rsidR="007721A4">
        <w:t xml:space="preserve"> </w:t>
      </w:r>
      <w:r w:rsidR="00E90DF0">
        <w:t>Almost</w:t>
      </w:r>
      <w:r w:rsidRPr="00637023">
        <w:t xml:space="preserve"> all classical </w:t>
      </w:r>
      <w:proofErr w:type="spellStart"/>
      <w:r w:rsidR="00E90DF0">
        <w:t>mufessiroon</w:t>
      </w:r>
      <w:proofErr w:type="spellEnd"/>
      <w:r w:rsidRPr="00637023">
        <w:t xml:space="preserve"> explain that </w:t>
      </w:r>
      <w:r w:rsidR="007721A4">
        <w:t xml:space="preserve">Maidah </w:t>
      </w:r>
      <w:r w:rsidRPr="00637023">
        <w:rPr>
          <w:b/>
          <w:bCs/>
        </w:rPr>
        <w:t>5:105 is conditional</w:t>
      </w:r>
      <w:r w:rsidRPr="00637023">
        <w:t>.</w:t>
      </w:r>
    </w:p>
    <w:p w14:paraId="4124DCC2" w14:textId="410AFDE9" w:rsidR="00637023" w:rsidRPr="00637023" w:rsidRDefault="00637023" w:rsidP="00637023">
      <w:r w:rsidRPr="00637023">
        <w:t>Notice the condition:</w:t>
      </w:r>
      <w:r w:rsidR="00E90DF0">
        <w:t xml:space="preserve"> </w:t>
      </w:r>
      <w:r w:rsidRPr="00637023">
        <w:rPr>
          <w:b/>
          <w:bCs/>
          <w:rtl/>
        </w:rPr>
        <w:t xml:space="preserve">إِذَا </w:t>
      </w:r>
      <w:proofErr w:type="gramStart"/>
      <w:r w:rsidRPr="00637023">
        <w:rPr>
          <w:b/>
          <w:bCs/>
          <w:rtl/>
        </w:rPr>
        <w:t>اهْتَدَيْتُمْ</w:t>
      </w:r>
      <w:r w:rsidR="00E90DF0">
        <w:t xml:space="preserve">  </w:t>
      </w:r>
      <w:r w:rsidRPr="00637023">
        <w:t>"</w:t>
      </w:r>
      <w:proofErr w:type="gramEnd"/>
      <w:r w:rsidRPr="00637023">
        <w:t>when you are rightly guided."</w:t>
      </w:r>
    </w:p>
    <w:p w14:paraId="2FA48C98" w14:textId="03A94C37" w:rsidR="00637023" w:rsidRPr="00637023" w:rsidRDefault="00637023" w:rsidP="00637023">
      <w:r w:rsidRPr="00637023">
        <w:t>The scholars ask:</w:t>
      </w:r>
      <w:r w:rsidR="00E90DF0">
        <w:t xml:space="preserve"> </w:t>
      </w:r>
      <w:r w:rsidRPr="00637023">
        <w:rPr>
          <w:b/>
          <w:bCs/>
        </w:rPr>
        <w:t>What does "being rightly guided" include?</w:t>
      </w:r>
      <w:r w:rsidR="00E90DF0">
        <w:rPr>
          <w:b/>
          <w:bCs/>
        </w:rPr>
        <w:t xml:space="preserve"> </w:t>
      </w:r>
      <w:r w:rsidRPr="00637023">
        <w:t>Their answer is remarkably consistent:</w:t>
      </w:r>
      <w:r w:rsidR="00E90DF0">
        <w:t xml:space="preserve"> </w:t>
      </w:r>
      <w:r w:rsidRPr="00637023">
        <w:rPr>
          <w:b/>
          <w:bCs/>
        </w:rPr>
        <w:t>Being rightly guided includes fulfilling the obligation of advising others and commanding good and forbidding evil.</w:t>
      </w:r>
    </w:p>
    <w:p w14:paraId="167A90E3" w14:textId="364E4232" w:rsidR="00637023" w:rsidRPr="00637023" w:rsidRDefault="00637023" w:rsidP="007721A4">
      <w:r w:rsidRPr="00637023">
        <w:t>Only after one has fulfilled that responsibility does another person's refusal become something for which he is not accountable.</w:t>
      </w:r>
      <w:r w:rsidR="007721A4">
        <w:t xml:space="preserve"> </w:t>
      </w:r>
      <w:proofErr w:type="gramStart"/>
      <w:r w:rsidRPr="00637023">
        <w:t>Thus</w:t>
      </w:r>
      <w:proofErr w:type="gramEnd"/>
      <w:r w:rsidRPr="00637023">
        <w:t xml:space="preserve"> the verse does </w:t>
      </w:r>
      <w:r w:rsidRPr="00637023">
        <w:rPr>
          <w:b/>
          <w:bCs/>
        </w:rPr>
        <w:t>not</w:t>
      </w:r>
      <w:r w:rsidRPr="00637023">
        <w:t xml:space="preserve"> abolish social responsibility.</w:t>
      </w:r>
    </w:p>
    <w:p w14:paraId="77673365" w14:textId="660AD3FA" w:rsidR="00637023" w:rsidRPr="00637023" w:rsidRDefault="00637023" w:rsidP="00637023">
      <w:r w:rsidRPr="00637023">
        <w:rPr>
          <w:b/>
          <w:bCs/>
        </w:rPr>
        <w:t>1. Al-</w:t>
      </w:r>
      <w:proofErr w:type="spellStart"/>
      <w:r w:rsidRPr="00637023">
        <w:rPr>
          <w:rFonts w:ascii="Calibri" w:hAnsi="Calibri" w:cs="Calibri"/>
          <w:b/>
          <w:bCs/>
        </w:rPr>
        <w:t>Ṭ</w:t>
      </w:r>
      <w:r w:rsidRPr="00637023">
        <w:rPr>
          <w:b/>
          <w:bCs/>
        </w:rPr>
        <w:t>abarī</w:t>
      </w:r>
      <w:proofErr w:type="spellEnd"/>
      <w:r w:rsidR="00E90DF0">
        <w:rPr>
          <w:b/>
          <w:bCs/>
        </w:rPr>
        <w:t xml:space="preserve">: </w:t>
      </w:r>
      <w:r w:rsidRPr="00637023">
        <w:t>gives the earliest detailed discussion.</w:t>
      </w:r>
      <w:r w:rsidR="00E90DF0">
        <w:t xml:space="preserve"> </w:t>
      </w:r>
      <w:r w:rsidRPr="00637023">
        <w:t>He records numerous narrations from the Companions and Tābi'īn.</w:t>
      </w:r>
      <w:r w:rsidR="00E90DF0">
        <w:t xml:space="preserve"> </w:t>
      </w:r>
      <w:r w:rsidRPr="00637023">
        <w:t xml:space="preserve">One narration from Ibn </w:t>
      </w:r>
      <w:proofErr w:type="spellStart"/>
      <w:r w:rsidRPr="00637023">
        <w:t>Mas'ūd</w:t>
      </w:r>
      <w:proofErr w:type="spellEnd"/>
      <w:r w:rsidRPr="00637023">
        <w:t xml:space="preserve"> says in meaning:</w:t>
      </w:r>
    </w:p>
    <w:p w14:paraId="1C7566B8" w14:textId="10B51EB1" w:rsidR="00637023" w:rsidRPr="00637023" w:rsidRDefault="00E90DF0" w:rsidP="00637023">
      <w:r>
        <w:t>Promote and advise</w:t>
      </w:r>
      <w:r w:rsidR="00637023" w:rsidRPr="00637023">
        <w:t xml:space="preserve"> good and forbid evil.</w:t>
      </w:r>
      <w:r>
        <w:t xml:space="preserve"> </w:t>
      </w:r>
      <w:r w:rsidR="00637023" w:rsidRPr="00637023">
        <w:t>When you see people obeying greed, following desires, preferring worldly life</w:t>
      </w:r>
      <w:r w:rsidR="00686377">
        <w:t xml:space="preserve"> over the Hereafter</w:t>
      </w:r>
      <w:r w:rsidR="00637023" w:rsidRPr="00637023">
        <w:t xml:space="preserve"> and every person admiring his own opinion, then concern yourself with yourself.</w:t>
      </w:r>
    </w:p>
    <w:p w14:paraId="3AED2585" w14:textId="2A97C8FC" w:rsidR="00637023" w:rsidRPr="00637023" w:rsidRDefault="00637023" w:rsidP="00637023">
      <w:r w:rsidRPr="00637023">
        <w:t xml:space="preserve">Notice that Ibn </w:t>
      </w:r>
      <w:proofErr w:type="spellStart"/>
      <w:r w:rsidRPr="00637023">
        <w:t>Mas'ūd</w:t>
      </w:r>
      <w:proofErr w:type="spellEnd"/>
      <w:r w:rsidRPr="00637023">
        <w:t xml:space="preserve"> </w:t>
      </w:r>
      <w:r w:rsidRPr="00637023">
        <w:rPr>
          <w:b/>
          <w:bCs/>
        </w:rPr>
        <w:t>does not</w:t>
      </w:r>
      <w:r w:rsidRPr="00637023">
        <w:t xml:space="preserve"> say to abandon </w:t>
      </w:r>
      <w:r w:rsidR="00E90DF0">
        <w:t>counseling and inviting initiative</w:t>
      </w:r>
      <w:r w:rsidRPr="00637023">
        <w:t xml:space="preserve"> altogether.</w:t>
      </w:r>
      <w:r w:rsidR="00E90DF0">
        <w:t xml:space="preserve"> </w:t>
      </w:r>
      <w:r w:rsidRPr="00637023">
        <w:t>Rather</w:t>
      </w:r>
      <w:r w:rsidR="00E90DF0">
        <w:t xml:space="preserve">, </w:t>
      </w:r>
      <w:r w:rsidRPr="00637023">
        <w:t>fulfill your obligation; if people stubbornly refuse, you are no longer morally responsible for their choice. Al-</w:t>
      </w:r>
      <w:proofErr w:type="spellStart"/>
      <w:r w:rsidRPr="00637023">
        <w:rPr>
          <w:rFonts w:ascii="Calibri" w:hAnsi="Calibri" w:cs="Calibri"/>
        </w:rPr>
        <w:t>Ṭ</w:t>
      </w:r>
      <w:r w:rsidRPr="00637023">
        <w:t>abarī</w:t>
      </w:r>
      <w:proofErr w:type="spellEnd"/>
      <w:r w:rsidRPr="00637023">
        <w:t xml:space="preserve"> concludes tha</w:t>
      </w:r>
      <w:r w:rsidR="00E90DF0">
        <w:t>t t</w:t>
      </w:r>
      <w:r w:rsidRPr="00637023">
        <w:t xml:space="preserve">he verse does not permit abandoning commanding good and forbidding evil </w:t>
      </w:r>
      <w:r w:rsidRPr="00637023">
        <w:lastRenderedPageBreak/>
        <w:t>because numerous Qur'anic verses explicitly obligate it.</w:t>
      </w:r>
      <w:r w:rsidR="00E90DF0">
        <w:t xml:space="preserve"> </w:t>
      </w:r>
      <w:r w:rsidRPr="00637023">
        <w:t>Instead:</w:t>
      </w:r>
      <w:r w:rsidR="00E90DF0">
        <w:t xml:space="preserve"> </w:t>
      </w:r>
      <w:r w:rsidRPr="00637023">
        <w:t>Once you have fulfilled what Allah required of you, the disbelief or disobedience of others will not harm you.</w:t>
      </w:r>
    </w:p>
    <w:p w14:paraId="06DC7FCC" w14:textId="4DE07414" w:rsidR="00637023" w:rsidRPr="00637023" w:rsidRDefault="00637023" w:rsidP="00637023">
      <w:r w:rsidRPr="00637023">
        <w:rPr>
          <w:b/>
          <w:bCs/>
        </w:rPr>
        <w:t>2. Al-</w:t>
      </w:r>
      <w:proofErr w:type="spellStart"/>
      <w:r w:rsidRPr="00637023">
        <w:rPr>
          <w:b/>
          <w:bCs/>
        </w:rPr>
        <w:t>Qur</w:t>
      </w:r>
      <w:r w:rsidRPr="00637023">
        <w:rPr>
          <w:rFonts w:ascii="Calibri" w:hAnsi="Calibri" w:cs="Calibri"/>
          <w:b/>
          <w:bCs/>
        </w:rPr>
        <w:t>ṭ</w:t>
      </w:r>
      <w:r w:rsidRPr="00637023">
        <w:rPr>
          <w:b/>
          <w:bCs/>
        </w:rPr>
        <w:t>ubī</w:t>
      </w:r>
      <w:proofErr w:type="spellEnd"/>
      <w:r w:rsidR="00E90DF0">
        <w:rPr>
          <w:b/>
          <w:bCs/>
        </w:rPr>
        <w:t xml:space="preserve">: </w:t>
      </w:r>
      <w:r w:rsidRPr="00637023">
        <w:t>devotes many pages to this verse precisely because people misunderstood it.</w:t>
      </w:r>
      <w:r w:rsidR="00E90DF0">
        <w:t xml:space="preserve"> </w:t>
      </w:r>
      <w:r w:rsidRPr="00637023">
        <w:t>He explicitly says:</w:t>
      </w:r>
      <w:r w:rsidR="00E90DF0">
        <w:t xml:space="preserve"> </w:t>
      </w:r>
      <w:r w:rsidRPr="00637023">
        <w:t>Some ignorant people use this verse as evidence to abandon enjoining good and forbidding evil.</w:t>
      </w:r>
    </w:p>
    <w:p w14:paraId="1EE03032" w14:textId="748BC56A" w:rsidR="00637023" w:rsidRPr="00637023" w:rsidRDefault="00637023" w:rsidP="00E90DF0">
      <w:r w:rsidRPr="00637023">
        <w:t>He rejects this interpretation.</w:t>
      </w:r>
      <w:r w:rsidR="00E90DF0">
        <w:t xml:space="preserve"> </w:t>
      </w:r>
      <w:r w:rsidRPr="00637023">
        <w:t>He cites the famous hadith:</w:t>
      </w:r>
      <w:r w:rsidR="00E90DF0">
        <w:t xml:space="preserve"> </w:t>
      </w:r>
      <w:r w:rsidRPr="00637023">
        <w:t>"Whoever among you sees an evil, let him change it with his hand..."</w:t>
      </w:r>
      <w:r w:rsidR="00E90DF0">
        <w:t xml:space="preserve"> </w:t>
      </w:r>
      <w:r w:rsidRPr="00637023">
        <w:t>He then says that this verse:</w:t>
      </w:r>
      <w:r w:rsidR="00E90DF0">
        <w:t xml:space="preserve"> </w:t>
      </w:r>
      <w:r w:rsidRPr="00637023">
        <w:t xml:space="preserve">does not repeal that obligation; rather, it teaches that after carrying out one's duty, another person's rejection cannot spiritually harm the believer. </w:t>
      </w:r>
    </w:p>
    <w:p w14:paraId="2752830D" w14:textId="1E118905" w:rsidR="00637023" w:rsidRPr="00637023" w:rsidRDefault="00637023" w:rsidP="007721A4">
      <w:r w:rsidRPr="00637023">
        <w:t>He also explains that "Take care of yourselves" means:</w:t>
      </w:r>
      <w:r w:rsidR="00E90DF0">
        <w:t xml:space="preserve"> </w:t>
      </w:r>
      <w:r w:rsidRPr="00637023">
        <w:t>Correct yourselves first.</w:t>
      </w:r>
      <w:r w:rsidR="007721A4">
        <w:t xml:space="preserve"> </w:t>
      </w:r>
      <w:r w:rsidRPr="00637023">
        <w:t>Not because society is irrelevant,</w:t>
      </w:r>
      <w:r w:rsidR="00E90DF0">
        <w:t xml:space="preserve"> </w:t>
      </w:r>
      <w:r w:rsidRPr="00637023">
        <w:t>but because genuine reform begins with personal integrity.</w:t>
      </w:r>
    </w:p>
    <w:p w14:paraId="205775CB" w14:textId="21C25691" w:rsidR="00637023" w:rsidRPr="00637023" w:rsidRDefault="00637023" w:rsidP="00637023">
      <w:r w:rsidRPr="00637023">
        <w:rPr>
          <w:b/>
          <w:bCs/>
        </w:rPr>
        <w:t xml:space="preserve">3. Ibn </w:t>
      </w:r>
      <w:proofErr w:type="spellStart"/>
      <w:r w:rsidRPr="00637023">
        <w:rPr>
          <w:b/>
          <w:bCs/>
        </w:rPr>
        <w:t>Kathīr</w:t>
      </w:r>
      <w:proofErr w:type="spellEnd"/>
      <w:r w:rsidR="00E90DF0">
        <w:rPr>
          <w:b/>
          <w:bCs/>
        </w:rPr>
        <w:t xml:space="preserve"> </w:t>
      </w:r>
      <w:r w:rsidRPr="00637023">
        <w:t>discusses the apparent contradiction directly.</w:t>
      </w:r>
      <w:r w:rsidR="00E90DF0">
        <w:t xml:space="preserve"> </w:t>
      </w:r>
      <w:r w:rsidRPr="00637023">
        <w:t>He cites the hadith of Abu Bakr al-Siddiq.</w:t>
      </w:r>
      <w:r w:rsidR="00E90DF0">
        <w:t xml:space="preserve"> </w:t>
      </w:r>
      <w:r w:rsidRPr="00637023">
        <w:t xml:space="preserve">Abu Bakr </w:t>
      </w:r>
      <w:r w:rsidR="00E90DF0">
        <w:t xml:space="preserve">RA </w:t>
      </w:r>
      <w:r w:rsidRPr="00637023">
        <w:t>warned:</w:t>
      </w:r>
      <w:r w:rsidR="007721A4">
        <w:t xml:space="preserve"> </w:t>
      </w:r>
      <w:r w:rsidRPr="00637023">
        <w:t>"O people! You recite this verse and put it in the wrong place."</w:t>
      </w:r>
      <w:r w:rsidR="00E90DF0">
        <w:t xml:space="preserve"> </w:t>
      </w:r>
      <w:r w:rsidRPr="00637023">
        <w:t xml:space="preserve">Then he quoted the Prophet </w:t>
      </w:r>
      <w:r w:rsidRPr="00637023">
        <w:rPr>
          <w:rtl/>
        </w:rPr>
        <w:t>ﷺ</w:t>
      </w:r>
      <w:r w:rsidRPr="00637023">
        <w:t>:"If people see wrongdoing and do not change it, Allah may soon encompass them all with punishment."</w:t>
      </w:r>
    </w:p>
    <w:p w14:paraId="2C9C30B4" w14:textId="427525E2" w:rsidR="00637023" w:rsidRPr="00637023" w:rsidRDefault="00637023" w:rsidP="00637023">
      <w:r w:rsidRPr="00637023">
        <w:t>Abu Bakr therefore says:</w:t>
      </w:r>
      <w:r w:rsidR="00E90DF0">
        <w:t xml:space="preserve"> </w:t>
      </w:r>
      <w:r w:rsidRPr="00637023">
        <w:t>The verse is being misunderstood.</w:t>
      </w:r>
      <w:r w:rsidR="00E90DF0">
        <w:t xml:space="preserve"> </w:t>
      </w:r>
      <w:r w:rsidRPr="00637023">
        <w:t xml:space="preserve">Its meaning is </w:t>
      </w:r>
      <w:r w:rsidRPr="00637023">
        <w:rPr>
          <w:b/>
          <w:bCs/>
        </w:rPr>
        <w:t>not</w:t>
      </w:r>
      <w:r w:rsidR="00E90DF0">
        <w:rPr>
          <w:b/>
          <w:bCs/>
        </w:rPr>
        <w:t xml:space="preserve"> </w:t>
      </w:r>
      <w:r w:rsidRPr="00637023">
        <w:t>"Ignore society."</w:t>
      </w:r>
      <w:r w:rsidR="00E90DF0">
        <w:t xml:space="preserve"> </w:t>
      </w:r>
      <w:r w:rsidRPr="00637023">
        <w:t>Its meaning is</w:t>
      </w:r>
      <w:r w:rsidR="00E90DF0">
        <w:t xml:space="preserve"> </w:t>
      </w:r>
      <w:r w:rsidRPr="00637023">
        <w:t>"After fulfilling your obligation, the misguidance of others will not harm you."</w:t>
      </w:r>
    </w:p>
    <w:p w14:paraId="2DDF1C4B" w14:textId="58EDB3EA" w:rsidR="00637023" w:rsidRPr="00637023" w:rsidRDefault="00637023" w:rsidP="00637023">
      <w:r w:rsidRPr="00637023">
        <w:rPr>
          <w:b/>
          <w:bCs/>
        </w:rPr>
        <w:t>4. Fakhr al-</w:t>
      </w:r>
      <w:proofErr w:type="spellStart"/>
      <w:r w:rsidRPr="00637023">
        <w:rPr>
          <w:b/>
          <w:bCs/>
        </w:rPr>
        <w:t>Dīn</w:t>
      </w:r>
      <w:proofErr w:type="spellEnd"/>
      <w:r w:rsidRPr="00637023">
        <w:rPr>
          <w:b/>
          <w:bCs/>
        </w:rPr>
        <w:t xml:space="preserve"> al-</w:t>
      </w:r>
      <w:proofErr w:type="spellStart"/>
      <w:r w:rsidRPr="00637023">
        <w:rPr>
          <w:b/>
          <w:bCs/>
        </w:rPr>
        <w:t>Rāzī</w:t>
      </w:r>
      <w:proofErr w:type="spellEnd"/>
      <w:r w:rsidR="00E90DF0">
        <w:rPr>
          <w:b/>
          <w:bCs/>
        </w:rPr>
        <w:t xml:space="preserve"> </w:t>
      </w:r>
      <w:r w:rsidRPr="00637023">
        <w:t xml:space="preserve">gives </w:t>
      </w:r>
      <w:r w:rsidR="00E90DF0">
        <w:t xml:space="preserve">more of </w:t>
      </w:r>
      <w:r w:rsidRPr="00637023">
        <w:t xml:space="preserve">a philosophical </w:t>
      </w:r>
      <w:r w:rsidR="00E90DF0">
        <w:t>approach</w:t>
      </w:r>
      <w:r w:rsidRPr="00637023">
        <w:t>.</w:t>
      </w:r>
      <w:r w:rsidR="00E90DF0">
        <w:t xml:space="preserve"> </w:t>
      </w:r>
      <w:r w:rsidRPr="00637023">
        <w:t>He explains that there are two distinct questions.</w:t>
      </w:r>
      <w:r w:rsidR="00E90DF0">
        <w:t xml:space="preserve"> </w:t>
      </w:r>
      <w:r w:rsidRPr="00637023">
        <w:t>First:</w:t>
      </w:r>
      <w:r w:rsidR="00E90DF0">
        <w:t xml:space="preserve"> </w:t>
      </w:r>
      <w:r w:rsidRPr="00637023">
        <w:t>What am I responsible for?</w:t>
      </w:r>
      <w:r w:rsidR="00E90DF0">
        <w:t xml:space="preserve"> </w:t>
      </w:r>
      <w:r w:rsidRPr="00637023">
        <w:t>Second:</w:t>
      </w:r>
      <w:r w:rsidR="00E90DF0">
        <w:t xml:space="preserve"> </w:t>
      </w:r>
      <w:r w:rsidRPr="00637023">
        <w:t>Can I force guidance upon another?</w:t>
      </w:r>
    </w:p>
    <w:p w14:paraId="77052A12" w14:textId="2725C53A" w:rsidR="00637023" w:rsidRPr="00637023" w:rsidRDefault="00637023" w:rsidP="00637023">
      <w:r w:rsidRPr="00637023">
        <w:t>The answer:</w:t>
      </w:r>
      <w:r w:rsidR="00E90DF0">
        <w:t xml:space="preserve"> </w:t>
      </w:r>
      <w:r w:rsidRPr="00637023">
        <w:t>You are responsible for</w:t>
      </w:r>
      <w:r w:rsidR="00E90DF0">
        <w:t xml:space="preserve"> </w:t>
      </w:r>
      <w:r w:rsidRPr="00637023">
        <w:t>inviting, advising, teaching, correcting, but</w:t>
      </w:r>
      <w:r w:rsidR="00E90DF0">
        <w:t xml:space="preserve"> </w:t>
      </w:r>
      <w:r w:rsidRPr="00637023">
        <w:t xml:space="preserve">you are </w:t>
      </w:r>
      <w:r w:rsidRPr="00637023">
        <w:rPr>
          <w:b/>
          <w:bCs/>
        </w:rPr>
        <w:t>not</w:t>
      </w:r>
      <w:r w:rsidRPr="00637023">
        <w:t xml:space="preserve"> responsible for producing guidance.</w:t>
      </w:r>
      <w:r w:rsidR="00E90DF0">
        <w:t xml:space="preserve"> </w:t>
      </w:r>
      <w:r w:rsidRPr="00637023">
        <w:t>Guidance belongs to Allah.</w:t>
      </w:r>
      <w:r w:rsidR="00E90DF0">
        <w:t xml:space="preserve"> </w:t>
      </w:r>
      <w:r w:rsidR="00B2118C" w:rsidRPr="00637023">
        <w:t>Thus,</w:t>
      </w:r>
      <w:r w:rsidRPr="00637023">
        <w:t xml:space="preserve"> the verse comforts believers who become discouraged after sincere efforts fail.</w:t>
      </w:r>
    </w:p>
    <w:p w14:paraId="79C205A8" w14:textId="7AB7A944" w:rsidR="00637023" w:rsidRPr="00637023" w:rsidRDefault="00637023" w:rsidP="00637023">
      <w:r w:rsidRPr="00637023">
        <w:rPr>
          <w:b/>
          <w:bCs/>
        </w:rPr>
        <w:t xml:space="preserve">5. </w:t>
      </w:r>
      <w:r w:rsidR="00B2118C">
        <w:rPr>
          <w:b/>
          <w:bCs/>
        </w:rPr>
        <w:t xml:space="preserve">Qadi </w:t>
      </w:r>
      <w:r w:rsidRPr="00637023">
        <w:rPr>
          <w:b/>
          <w:bCs/>
        </w:rPr>
        <w:t>Al-</w:t>
      </w:r>
      <w:proofErr w:type="spellStart"/>
      <w:r w:rsidRPr="00637023">
        <w:rPr>
          <w:b/>
          <w:bCs/>
        </w:rPr>
        <w:t>Bay</w:t>
      </w:r>
      <w:r w:rsidRPr="00637023">
        <w:rPr>
          <w:rFonts w:ascii="Calibri" w:hAnsi="Calibri" w:cs="Calibri"/>
          <w:b/>
          <w:bCs/>
        </w:rPr>
        <w:t>ḍ</w:t>
      </w:r>
      <w:r w:rsidRPr="00637023">
        <w:rPr>
          <w:b/>
          <w:bCs/>
        </w:rPr>
        <w:t>āwī</w:t>
      </w:r>
      <w:proofErr w:type="spellEnd"/>
      <w:r w:rsidR="00E90DF0">
        <w:rPr>
          <w:b/>
          <w:bCs/>
        </w:rPr>
        <w:t xml:space="preserve"> </w:t>
      </w:r>
      <w:r w:rsidRPr="00637023">
        <w:t>summarizes the verse very succinctly.</w:t>
      </w:r>
      <w:r w:rsidR="00E90DF0">
        <w:t xml:space="preserve"> </w:t>
      </w:r>
      <w:r w:rsidRPr="00637023">
        <w:t>He says:</w:t>
      </w:r>
      <w:r w:rsidR="00E90DF0">
        <w:t xml:space="preserve"> </w:t>
      </w:r>
      <w:r w:rsidRPr="00637023">
        <w:t>Their deviation will not harm you if you have fulfilled what guidance requires.</w:t>
      </w:r>
      <w:r w:rsidR="00E90DF0">
        <w:t xml:space="preserve"> </w:t>
      </w:r>
      <w:r w:rsidRPr="00637023">
        <w:t>Again,</w:t>
      </w:r>
      <w:r w:rsidR="00E90DF0">
        <w:t xml:space="preserve"> </w:t>
      </w:r>
      <w:r w:rsidRPr="00637023">
        <w:t>guidance is understood as including all religious obligations, including communal ones.</w:t>
      </w:r>
    </w:p>
    <w:p w14:paraId="304953DD" w14:textId="4655D1D6" w:rsidR="00637023" w:rsidRPr="00637023" w:rsidRDefault="00637023" w:rsidP="00637023">
      <w:r w:rsidRPr="00637023">
        <w:rPr>
          <w:b/>
          <w:bCs/>
        </w:rPr>
        <w:t>6. Al-</w:t>
      </w:r>
      <w:proofErr w:type="spellStart"/>
      <w:r w:rsidRPr="00637023">
        <w:rPr>
          <w:b/>
          <w:bCs/>
        </w:rPr>
        <w:t>Māturīdī</w:t>
      </w:r>
      <w:proofErr w:type="spellEnd"/>
      <w:r w:rsidR="00E90DF0">
        <w:rPr>
          <w:b/>
          <w:bCs/>
        </w:rPr>
        <w:t xml:space="preserve"> </w:t>
      </w:r>
      <w:r w:rsidRPr="00637023">
        <w:t>also rejects the selfish reading.</w:t>
      </w:r>
      <w:r w:rsidR="00E90DF0">
        <w:t xml:space="preserve"> </w:t>
      </w:r>
      <w:r w:rsidRPr="00637023">
        <w:t>He explains that believers should never become so absorbed with other people's sins that they neglect correcting themselves.</w:t>
      </w:r>
      <w:r w:rsidR="00E90DF0">
        <w:t xml:space="preserve"> </w:t>
      </w:r>
      <w:r w:rsidRPr="00637023">
        <w:t>However,</w:t>
      </w:r>
      <w:r w:rsidR="00E90DF0">
        <w:t xml:space="preserve"> </w:t>
      </w:r>
      <w:r w:rsidRPr="00637023">
        <w:t>self-purification is not an excuse to abandon communal obligations.</w:t>
      </w:r>
      <w:r w:rsidR="00E90DF0">
        <w:t xml:space="preserve"> </w:t>
      </w:r>
      <w:r w:rsidRPr="00637023">
        <w:t>Rather,</w:t>
      </w:r>
      <w:r w:rsidR="00E90DF0">
        <w:t xml:space="preserve"> </w:t>
      </w:r>
      <w:r w:rsidRPr="00637023">
        <w:t>both duties coexist.</w:t>
      </w:r>
    </w:p>
    <w:p w14:paraId="4F21DD03" w14:textId="3DE0F44E" w:rsidR="00637023" w:rsidRPr="00637023" w:rsidRDefault="00637023" w:rsidP="00637023">
      <w:r w:rsidRPr="00637023">
        <w:rPr>
          <w:b/>
          <w:bCs/>
        </w:rPr>
        <w:t>The Hadith that settled the issue</w:t>
      </w:r>
      <w:r w:rsidR="00A178B7">
        <w:rPr>
          <w:b/>
          <w:bCs/>
        </w:rPr>
        <w:t xml:space="preserve">: </w:t>
      </w:r>
      <w:r w:rsidRPr="00637023">
        <w:t>The most decisive explanation comes from Abu Bakr.</w:t>
      </w:r>
    </w:p>
    <w:p w14:paraId="3AB5C9F3" w14:textId="0C31C1BF" w:rsidR="00637023" w:rsidRPr="00637023" w:rsidRDefault="00637023" w:rsidP="00637023">
      <w:r w:rsidRPr="00637023">
        <w:t>He said:</w:t>
      </w:r>
      <w:r w:rsidR="00A178B7">
        <w:t xml:space="preserve"> </w:t>
      </w:r>
      <w:r w:rsidRPr="00637023">
        <w:t>"You recite this verse:</w:t>
      </w:r>
      <w:r w:rsidR="00A178B7">
        <w:t xml:space="preserve"> </w:t>
      </w:r>
      <w:r w:rsidRPr="00637023">
        <w:t>'Take care of yourselves...'</w:t>
      </w:r>
      <w:r w:rsidR="00A178B7">
        <w:t xml:space="preserve"> </w:t>
      </w:r>
      <w:r w:rsidRPr="00637023">
        <w:t xml:space="preserve">But I heard the Messenger of Allah </w:t>
      </w:r>
      <w:r w:rsidRPr="00637023">
        <w:rPr>
          <w:rtl/>
        </w:rPr>
        <w:t>ﷺ</w:t>
      </w:r>
      <w:r w:rsidRPr="00637023">
        <w:t xml:space="preserve"> say:</w:t>
      </w:r>
    </w:p>
    <w:p w14:paraId="6B115421" w14:textId="77777777" w:rsidR="00637023" w:rsidRPr="00637023" w:rsidRDefault="00637023" w:rsidP="00637023">
      <w:r w:rsidRPr="00637023">
        <w:t>'When people see wrongdoing and do not change it, Allah may soon punish them all.'"</w:t>
      </w:r>
    </w:p>
    <w:p w14:paraId="12D56290" w14:textId="77777777" w:rsidR="00637023" w:rsidRPr="00637023" w:rsidRDefault="00637023" w:rsidP="00637023">
      <w:r w:rsidRPr="00637023">
        <w:t>This hadith appears in the collections of Sunan Abi Dawud and Jami' al-</w:t>
      </w:r>
      <w:proofErr w:type="spellStart"/>
      <w:r w:rsidRPr="00637023">
        <w:t>Tirmidhi</w:t>
      </w:r>
      <w:proofErr w:type="spellEnd"/>
      <w:r w:rsidRPr="00637023">
        <w:t xml:space="preserve"> and has been treated by scholars as the authoritative explanation preventing misuse of the verse.</w:t>
      </w:r>
    </w:p>
    <w:p w14:paraId="12674FC7" w14:textId="77777777" w:rsidR="00A178B7" w:rsidRDefault="00637023" w:rsidP="00A178B7">
      <w:r w:rsidRPr="00637023">
        <w:rPr>
          <w:b/>
          <w:bCs/>
        </w:rPr>
        <w:t>How does this fit with Qur'an 3:104–105?</w:t>
      </w:r>
      <w:r w:rsidR="00A178B7">
        <w:rPr>
          <w:b/>
          <w:bCs/>
        </w:rPr>
        <w:t xml:space="preserve"> </w:t>
      </w:r>
      <w:r w:rsidR="00A178B7" w:rsidRPr="00A178B7">
        <w:t xml:space="preserve">where it says: </w:t>
      </w:r>
    </w:p>
    <w:p w14:paraId="7F3206DC" w14:textId="036B89DA" w:rsidR="00637023" w:rsidRPr="00A178B7" w:rsidRDefault="0000414E" w:rsidP="00A178B7">
      <w:r>
        <w:rPr>
          <w:noProof/>
        </w:rPr>
        <w:lastRenderedPageBreak/>
        <mc:AlternateContent>
          <mc:Choice Requires="wps">
            <w:drawing>
              <wp:anchor distT="0" distB="0" distL="114300" distR="114300" simplePos="0" relativeHeight="251659264" behindDoc="0" locked="0" layoutInCell="1" allowOverlap="1" wp14:anchorId="4F941BCE" wp14:editId="1F51058C">
                <wp:simplePos x="0" y="0"/>
                <wp:positionH relativeFrom="column">
                  <wp:posOffset>76200</wp:posOffset>
                </wp:positionH>
                <wp:positionV relativeFrom="paragraph">
                  <wp:posOffset>1417320</wp:posOffset>
                </wp:positionV>
                <wp:extent cx="2562225" cy="419100"/>
                <wp:effectExtent l="0" t="0" r="9525" b="0"/>
                <wp:wrapNone/>
                <wp:docPr id="50788978" name="Rectangle 1"/>
                <wp:cNvGraphicFramePr/>
                <a:graphic xmlns:a="http://schemas.openxmlformats.org/drawingml/2006/main">
                  <a:graphicData uri="http://schemas.microsoft.com/office/word/2010/wordprocessingShape">
                    <wps:wsp>
                      <wps:cNvSpPr/>
                      <wps:spPr>
                        <a:xfrm>
                          <a:off x="0" y="0"/>
                          <a:ext cx="2562225" cy="4191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46AA49B6" id="Rectangle 1" o:spid="_x0000_s1026" style="position:absolute;margin-left:6pt;margin-top:111.6pt;width:201.75pt;height:3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" fillcolor="white [3212]" stroked="f" strokeweight="1pt"/>
            </w:pict>
          </mc:Fallback>
        </mc:AlternateContent>
      </w:r>
      <w:r w:rsidR="00A178B7">
        <w:rPr>
          <w:noProof/>
        </w:rPr>
        <w:drawing>
          <wp:anchor distT="0" distB="0" distL="114300" distR="114300" simplePos="0" relativeHeight="251658240" behindDoc="1" locked="0" layoutInCell="1" allowOverlap="1" wp14:anchorId="206FCD2B" wp14:editId="2E1D6F66">
            <wp:simplePos x="0" y="0"/>
            <wp:positionH relativeFrom="column">
              <wp:posOffset>0</wp:posOffset>
            </wp:positionH>
            <wp:positionV relativeFrom="paragraph">
              <wp:posOffset>-635</wp:posOffset>
            </wp:positionV>
            <wp:extent cx="3805572" cy="1847850"/>
            <wp:effectExtent l="0" t="0" r="4445" b="0"/>
            <wp:wrapTight wrapText="bothSides">
              <wp:wrapPolygon edited="0">
                <wp:start x="0" y="0"/>
                <wp:lineTo x="0" y="21377"/>
                <wp:lineTo x="21517" y="21377"/>
                <wp:lineTo x="21517" y="0"/>
                <wp:lineTo x="0" y="0"/>
              </wp:wrapPolygon>
            </wp:wrapTight>
            <wp:docPr id="1701199869"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199869" name="Picture 1" descr="Text&#10;&#10;AI-generated content may be incorrect."/>
                    <pic:cNvPicPr/>
                  </pic:nvPicPr>
                  <pic:blipFill rotWithShape="1">
                    <a:blip r:embed="rId5">
                      <a:extLst>
                        <a:ext uri="{28A0092B-C50C-407E-A947-70E740481C1C}">
                          <a14:useLocalDpi xmlns:a14="http://schemas.microsoft.com/office/drawing/2010/main" val="0"/>
                        </a:ext>
                      </a:extLst>
                    </a:blip>
                    <a:srcRect l="23473" t="42361" r="23610" b="25521"/>
                    <a:stretch>
                      <a:fillRect/>
                    </a:stretch>
                  </pic:blipFill>
                  <pic:spPr bwMode="auto">
                    <a:xfrm>
                      <a:off x="0" y="0"/>
                      <a:ext cx="3805572" cy="1847850"/>
                    </a:xfrm>
                    <a:prstGeom prst="rect">
                      <a:avLst/>
                    </a:prstGeom>
                    <a:ln>
                      <a:noFill/>
                    </a:ln>
                    <a:extLst>
                      <a:ext uri="{53640926-AAD7-44D8-BBD7-CCE9431645EC}">
                        <a14:shadowObscured xmlns:a14="http://schemas.microsoft.com/office/drawing/2010/main"/>
                      </a:ext>
                    </a:extLst>
                  </pic:spPr>
                </pic:pic>
              </a:graphicData>
            </a:graphic>
          </wp:anchor>
        </w:drawing>
      </w:r>
      <w:r w:rsidR="00A178B7" w:rsidRPr="00A178B7">
        <w:t>104. There must be among you a community calling to good, and enjoining and actively promoting what is right, and forbidding and trying to prevent evil (in appropriate ways). They are those who are the prosperous.</w:t>
      </w:r>
      <w:r w:rsidR="00A178B7">
        <w:t xml:space="preserve"> </w:t>
      </w:r>
      <w:r w:rsidR="00A178B7" w:rsidRPr="00A178B7">
        <w:t>105. Be not as those who split into parties and followed different ways after the manifest truths had come to them. Those are the ones for whom is a tremen</w:t>
      </w:r>
      <w:r w:rsidR="00A178B7" w:rsidRPr="00A178B7">
        <w:softHyphen/>
        <w:t>dous punishment.</w:t>
      </w:r>
    </w:p>
    <w:p w14:paraId="2D967F94" w14:textId="52ACA05E" w:rsidR="00637023" w:rsidRPr="00637023" w:rsidRDefault="00637023" w:rsidP="00A178B7">
      <w:r w:rsidRPr="00637023">
        <w:t>The commentators therefore say:</w:t>
      </w:r>
      <w:r w:rsidR="00A178B7">
        <w:t xml:space="preserve"> </w:t>
      </w:r>
      <w:r w:rsidRPr="00637023">
        <w:t>The sequence is deliberate.</w:t>
      </w:r>
      <w:r w:rsidR="00A178B7">
        <w:t xml:space="preserve"> </w:t>
      </w:r>
      <w:r w:rsidRPr="00637023">
        <w:t xml:space="preserve">Establish people who invite to good. Preserve communal unity. Avoid sectarian conflict. </w:t>
      </w:r>
      <w:r w:rsidR="00A178B7">
        <w:t>So, in short:</w:t>
      </w:r>
    </w:p>
    <w:p w14:paraId="19487813" w14:textId="10C423D0" w:rsidR="00637023" w:rsidRPr="00637023" w:rsidRDefault="00637023" w:rsidP="00A178B7">
      <w:r w:rsidRPr="00637023">
        <w:t xml:space="preserve">3:104 establishes communal obligation </w:t>
      </w:r>
      <w:r w:rsidR="00A178B7">
        <w:t xml:space="preserve">whereas </w:t>
      </w:r>
      <w:r w:rsidRPr="00637023">
        <w:t xml:space="preserve">5:105 defines the limit of personal accountability. </w:t>
      </w:r>
    </w:p>
    <w:p w14:paraId="24742778" w14:textId="35F434DA" w:rsidR="00637023" w:rsidRPr="00637023" w:rsidRDefault="00A178B7" w:rsidP="00637023">
      <w:pPr>
        <w:rPr>
          <w:b/>
          <w:bCs/>
        </w:rPr>
      </w:pPr>
      <w:r>
        <w:rPr>
          <w:b/>
          <w:bCs/>
        </w:rPr>
        <w:t>We can see some o</w:t>
      </w:r>
      <w:r w:rsidR="00637023" w:rsidRPr="00637023">
        <w:rPr>
          <w:b/>
          <w:bCs/>
        </w:rPr>
        <w:t>ther verses that reinforce communal responsibility</w:t>
      </w:r>
      <w:r w:rsidR="00953C7C">
        <w:rPr>
          <w:b/>
          <w:bCs/>
        </w:rPr>
        <w:t>.</w:t>
      </w:r>
    </w:p>
    <w:p w14:paraId="171AE2B0" w14:textId="5ED5B3A6" w:rsidR="00637023" w:rsidRPr="00637023" w:rsidRDefault="00637023" w:rsidP="00637023">
      <w:r w:rsidRPr="00637023">
        <w:t xml:space="preserve">The commentators also reconcile </w:t>
      </w:r>
      <w:r w:rsidR="00A178B7">
        <w:t xml:space="preserve">Maidah </w:t>
      </w:r>
      <w:r w:rsidRPr="00637023">
        <w:t>5:105 with verses such as:</w:t>
      </w:r>
    </w:p>
    <w:p w14:paraId="7D774756" w14:textId="53F51FEB" w:rsidR="00637023" w:rsidRPr="00637023" w:rsidRDefault="00637023" w:rsidP="00637023">
      <w:pPr>
        <w:numPr>
          <w:ilvl w:val="0"/>
          <w:numId w:val="6"/>
        </w:numPr>
      </w:pPr>
      <w:r w:rsidRPr="00637023">
        <w:rPr>
          <w:b/>
          <w:bCs/>
        </w:rPr>
        <w:t>3:110</w:t>
      </w:r>
      <w:r w:rsidRPr="00637023">
        <w:t xml:space="preserve"> </w:t>
      </w:r>
      <w:r w:rsidR="003B6E9E">
        <w:t>&gt;&gt;</w:t>
      </w:r>
      <w:r w:rsidRPr="00637023">
        <w:t xml:space="preserve">"You are the best nation produced for mankind: you enjoin what is right and forbid what is wrong." </w:t>
      </w:r>
    </w:p>
    <w:p w14:paraId="63F8A06E" w14:textId="0BE95298" w:rsidR="00637023" w:rsidRPr="00637023" w:rsidRDefault="00637023" w:rsidP="00637023">
      <w:pPr>
        <w:numPr>
          <w:ilvl w:val="0"/>
          <w:numId w:val="6"/>
        </w:numPr>
      </w:pPr>
      <w:r w:rsidRPr="00637023">
        <w:rPr>
          <w:b/>
          <w:bCs/>
        </w:rPr>
        <w:t>9:71</w:t>
      </w:r>
      <w:r w:rsidR="003B6E9E">
        <w:rPr>
          <w:b/>
          <w:bCs/>
        </w:rPr>
        <w:t xml:space="preserve"> &gt;&gt;</w:t>
      </w:r>
      <w:r w:rsidRPr="00637023">
        <w:t xml:space="preserve"> "Believing men and women are allies of one another. They enjoin good and forbid evil." </w:t>
      </w:r>
    </w:p>
    <w:p w14:paraId="542F9545" w14:textId="19AE9F99" w:rsidR="00637023" w:rsidRPr="00637023" w:rsidRDefault="00637023" w:rsidP="00637023">
      <w:pPr>
        <w:numPr>
          <w:ilvl w:val="0"/>
          <w:numId w:val="6"/>
        </w:numPr>
      </w:pPr>
      <w:r w:rsidRPr="00637023">
        <w:rPr>
          <w:b/>
          <w:bCs/>
        </w:rPr>
        <w:t>103:1–3</w:t>
      </w:r>
      <w:r w:rsidRPr="00637023">
        <w:t xml:space="preserve"> </w:t>
      </w:r>
      <w:r w:rsidR="003B6E9E">
        <w:t xml:space="preserve">&gt;&gt; </w:t>
      </w:r>
      <w:proofErr w:type="spellStart"/>
      <w:r w:rsidRPr="00637023">
        <w:t>Sūrat</w:t>
      </w:r>
      <w:proofErr w:type="spellEnd"/>
      <w:r w:rsidRPr="00637023">
        <w:t xml:space="preserve"> al-'</w:t>
      </w:r>
      <w:proofErr w:type="spellStart"/>
      <w:r w:rsidRPr="00637023">
        <w:t>Aṣr</w:t>
      </w:r>
      <w:proofErr w:type="spellEnd"/>
      <w:r w:rsidRPr="00637023">
        <w:t xml:space="preserve"> includes </w:t>
      </w:r>
      <w:r w:rsidRPr="00637023">
        <w:rPr>
          <w:b/>
          <w:bCs/>
        </w:rPr>
        <w:t>mutual exhortation</w:t>
      </w:r>
      <w:r w:rsidRPr="00637023">
        <w:t xml:space="preserve"> to truth and patience as conditions for salvation. </w:t>
      </w:r>
    </w:p>
    <w:p w14:paraId="64523B4A" w14:textId="4FBE91FF" w:rsidR="00953C7C" w:rsidRPr="00953C7C" w:rsidRDefault="00325F2D" w:rsidP="00953C7C">
      <w:r w:rsidRPr="00953C7C">
        <w:t>When we take</w:t>
      </w:r>
      <w:r w:rsidR="00637023" w:rsidRPr="00953C7C">
        <w:t xml:space="preserve"> these verses</w:t>
      </w:r>
      <w:r w:rsidRPr="00953C7C">
        <w:t xml:space="preserve"> into account, </w:t>
      </w:r>
      <w:r w:rsidR="00953C7C" w:rsidRPr="00953C7C">
        <w:t xml:space="preserve">we’ll see that the verse </w:t>
      </w:r>
      <w:r w:rsidR="00637023" w:rsidRPr="00953C7C">
        <w:t xml:space="preserve">5:105 </w:t>
      </w:r>
      <w:r w:rsidR="00953C7C" w:rsidRPr="00953C7C">
        <w:t xml:space="preserve">in no way </w:t>
      </w:r>
      <w:r w:rsidR="00637023" w:rsidRPr="00953C7C">
        <w:t>endors</w:t>
      </w:r>
      <w:r w:rsidR="00953C7C" w:rsidRPr="00953C7C">
        <w:t>ed</w:t>
      </w:r>
      <w:r w:rsidR="00637023" w:rsidRPr="00953C7C">
        <w:t xml:space="preserve"> religious individualism.</w:t>
      </w:r>
      <w:r w:rsidR="00953C7C" w:rsidRPr="00953C7C">
        <w:t xml:space="preserve"> Reform yourself but don’t forget this: Personal righteousness is the foundation of guidance. We should continue to contribute to the society because believers are obligated to invite, advise, and enjoin what is right </w:t>
      </w:r>
      <w:r w:rsidR="00BD74DF">
        <w:t xml:space="preserve">by using </w:t>
      </w:r>
      <w:r w:rsidR="00953C7C" w:rsidRPr="00953C7C">
        <w:t>wisdom, proper conduct</w:t>
      </w:r>
      <w:r w:rsidR="00BD74DF">
        <w:t xml:space="preserve"> and</w:t>
      </w:r>
      <w:r w:rsidR="00953C7C" w:rsidRPr="00953C7C">
        <w:t xml:space="preserve"> patience. </w:t>
      </w:r>
      <w:r w:rsidR="00953C7C" w:rsidRPr="00BD74DF">
        <w:rPr>
          <w:u w:val="single"/>
        </w:rPr>
        <w:t>Do not despair</w:t>
      </w:r>
      <w:r w:rsidR="00953C7C" w:rsidRPr="00953C7C">
        <w:t xml:space="preserve">! If people reject sincere counsel after you have fulfilled your duty, their deviation does not diminish your standing before Allah. </w:t>
      </w:r>
      <w:r w:rsidR="00953C7C" w:rsidRPr="00953C7C">
        <w:rPr>
          <w:u w:val="single"/>
        </w:rPr>
        <w:t>Know</w:t>
      </w:r>
      <w:r w:rsidR="00953C7C">
        <w:rPr>
          <w:u w:val="single"/>
        </w:rPr>
        <w:t xml:space="preserve"> and be aware of</w:t>
      </w:r>
      <w:r w:rsidR="00953C7C" w:rsidRPr="00953C7C">
        <w:rPr>
          <w:u w:val="single"/>
        </w:rPr>
        <w:t xml:space="preserve"> your limits</w:t>
      </w:r>
      <w:r w:rsidR="00953C7C" w:rsidRPr="00953C7C">
        <w:t xml:space="preserve"> because you cannot compel faith or obedience; only Allah guides hearts.</w:t>
      </w:r>
    </w:p>
    <w:p w14:paraId="2BA6C2EE" w14:textId="4EDCBCA4" w:rsidR="00637023" w:rsidRPr="00637023" w:rsidRDefault="00637023" w:rsidP="00637023">
      <w:r w:rsidRPr="00637023">
        <w:t xml:space="preserve">Thus, </w:t>
      </w:r>
      <w:r w:rsidR="00953C7C">
        <w:rPr>
          <w:b/>
          <w:bCs/>
        </w:rPr>
        <w:t>the 105</w:t>
      </w:r>
      <w:r w:rsidR="00953C7C" w:rsidRPr="00953C7C">
        <w:rPr>
          <w:b/>
          <w:bCs/>
          <w:vertAlign w:val="superscript"/>
        </w:rPr>
        <w:t>th</w:t>
      </w:r>
      <w:r w:rsidR="00953C7C">
        <w:rPr>
          <w:b/>
          <w:bCs/>
        </w:rPr>
        <w:t xml:space="preserve"> verse of Maidah </w:t>
      </w:r>
      <w:r w:rsidRPr="00637023">
        <w:rPr>
          <w:b/>
          <w:bCs/>
        </w:rPr>
        <w:t xml:space="preserve">is not a </w:t>
      </w:r>
      <w:r w:rsidR="007721A4">
        <w:rPr>
          <w:b/>
          <w:bCs/>
        </w:rPr>
        <w:t>visa</w:t>
      </w:r>
      <w:r w:rsidRPr="00637023">
        <w:rPr>
          <w:b/>
          <w:bCs/>
        </w:rPr>
        <w:t xml:space="preserve"> for selfishness or indifference.</w:t>
      </w:r>
      <w:r w:rsidRPr="00637023">
        <w:t xml:space="preserve"> Rather, it is a reassurance against despair and misplaced guilt. The verse </w:t>
      </w:r>
      <w:r w:rsidR="00A178B7">
        <w:t>draws</w:t>
      </w:r>
      <w:r w:rsidRPr="00637023">
        <w:t xml:space="preserve"> </w:t>
      </w:r>
      <w:r w:rsidR="00953C7C">
        <w:t>our</w:t>
      </w:r>
      <w:r w:rsidRPr="00637023">
        <w:t xml:space="preserve"> focus from </w:t>
      </w:r>
      <w:r w:rsidRPr="00637023">
        <w:rPr>
          <w:b/>
          <w:bCs/>
        </w:rPr>
        <w:t>controlling outcomes</w:t>
      </w:r>
      <w:r w:rsidRPr="00637023">
        <w:t xml:space="preserve"> to </w:t>
      </w:r>
      <w:r w:rsidRPr="00637023">
        <w:rPr>
          <w:b/>
          <w:bCs/>
        </w:rPr>
        <w:t>faithfully fulfilling responsibilities</w:t>
      </w:r>
      <w:r w:rsidRPr="00637023">
        <w:t xml:space="preserve">. </w:t>
      </w:r>
      <w:r w:rsidR="00D14DB4">
        <w:t>We should</w:t>
      </w:r>
      <w:r w:rsidR="00953C7C">
        <w:t xml:space="preserve"> also</w:t>
      </w:r>
      <w:r w:rsidR="00D14DB4">
        <w:t xml:space="preserve"> not dismiss the fact that</w:t>
      </w:r>
      <w:r w:rsidRPr="00637023">
        <w:t xml:space="preserve"> </w:t>
      </w:r>
      <w:r w:rsidR="00D14DB4">
        <w:t xml:space="preserve">having </w:t>
      </w:r>
      <w:r w:rsidRPr="00637023">
        <w:t xml:space="preserve">moral concern for others </w:t>
      </w:r>
      <w:r w:rsidR="00D14DB4">
        <w:t xml:space="preserve">is </w:t>
      </w:r>
      <w:r w:rsidRPr="00637023">
        <w:t>an essential characteristic of Muslim</w:t>
      </w:r>
      <w:r w:rsidR="00953C7C">
        <w:t>s, individually and collectively</w:t>
      </w:r>
      <w:r w:rsidRPr="00637023">
        <w:t>.</w:t>
      </w:r>
    </w:p>
    <w:p w14:paraId="3790E008" w14:textId="77777777" w:rsidR="00E906E8" w:rsidRDefault="00E906E8"/>
    <w:sectPr w:rsidR="00E906E8" w:rsidSect="00686377">
      <w:pgSz w:w="12240" w:h="15840"/>
      <w:pgMar w:top="900" w:right="720" w:bottom="12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04C8C"/>
    <w:multiLevelType w:val="multilevel"/>
    <w:tmpl w:val="C7687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B6D0E"/>
    <w:multiLevelType w:val="multilevel"/>
    <w:tmpl w:val="10D88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E817C8"/>
    <w:multiLevelType w:val="multilevel"/>
    <w:tmpl w:val="FB00B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1B3D29"/>
    <w:multiLevelType w:val="multilevel"/>
    <w:tmpl w:val="1DB29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CAB5BAF"/>
    <w:multiLevelType w:val="multilevel"/>
    <w:tmpl w:val="150A9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0059CD"/>
    <w:multiLevelType w:val="multilevel"/>
    <w:tmpl w:val="A62C6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60452">
    <w:abstractNumId w:val="2"/>
  </w:num>
  <w:num w:numId="2" w16cid:durableId="875122892">
    <w:abstractNumId w:val="0"/>
  </w:num>
  <w:num w:numId="3" w16cid:durableId="930158588">
    <w:abstractNumId w:val="4"/>
  </w:num>
  <w:num w:numId="4" w16cid:durableId="988439027">
    <w:abstractNumId w:val="3"/>
  </w:num>
  <w:num w:numId="5" w16cid:durableId="369573958">
    <w:abstractNumId w:val="5"/>
  </w:num>
  <w:num w:numId="6" w16cid:durableId="5756308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023"/>
    <w:rsid w:val="0000414E"/>
    <w:rsid w:val="00204EC9"/>
    <w:rsid w:val="002238A6"/>
    <w:rsid w:val="002E59B3"/>
    <w:rsid w:val="00325F2D"/>
    <w:rsid w:val="00395C18"/>
    <w:rsid w:val="003B6E9E"/>
    <w:rsid w:val="00637023"/>
    <w:rsid w:val="00686377"/>
    <w:rsid w:val="007721A4"/>
    <w:rsid w:val="00882A1E"/>
    <w:rsid w:val="008938EE"/>
    <w:rsid w:val="00953C7C"/>
    <w:rsid w:val="00A178B7"/>
    <w:rsid w:val="00B2118C"/>
    <w:rsid w:val="00BD74DF"/>
    <w:rsid w:val="00BF00EC"/>
    <w:rsid w:val="00C17869"/>
    <w:rsid w:val="00CA3946"/>
    <w:rsid w:val="00D14DB4"/>
    <w:rsid w:val="00E906E8"/>
    <w:rsid w:val="00E90D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9A425"/>
  <w15:chartTrackingRefBased/>
  <w15:docId w15:val="{EC8C15E3-1A13-40F9-AFBB-30EA417F1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70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70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70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70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70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70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70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70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70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70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70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70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70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70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70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70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70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7023"/>
    <w:rPr>
      <w:rFonts w:eastAsiaTheme="majorEastAsia" w:cstheme="majorBidi"/>
      <w:color w:val="272727" w:themeColor="text1" w:themeTint="D8"/>
    </w:rPr>
  </w:style>
  <w:style w:type="paragraph" w:styleId="Title">
    <w:name w:val="Title"/>
    <w:basedOn w:val="Normal"/>
    <w:next w:val="Normal"/>
    <w:link w:val="TitleChar"/>
    <w:uiPriority w:val="10"/>
    <w:qFormat/>
    <w:rsid w:val="006370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70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70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70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7023"/>
    <w:pPr>
      <w:spacing w:before="160"/>
      <w:jc w:val="center"/>
    </w:pPr>
    <w:rPr>
      <w:i/>
      <w:iCs/>
      <w:color w:val="404040" w:themeColor="text1" w:themeTint="BF"/>
    </w:rPr>
  </w:style>
  <w:style w:type="character" w:customStyle="1" w:styleId="QuoteChar">
    <w:name w:val="Quote Char"/>
    <w:basedOn w:val="DefaultParagraphFont"/>
    <w:link w:val="Quote"/>
    <w:uiPriority w:val="29"/>
    <w:rsid w:val="00637023"/>
    <w:rPr>
      <w:i/>
      <w:iCs/>
      <w:color w:val="404040" w:themeColor="text1" w:themeTint="BF"/>
    </w:rPr>
  </w:style>
  <w:style w:type="paragraph" w:styleId="ListParagraph">
    <w:name w:val="List Paragraph"/>
    <w:basedOn w:val="Normal"/>
    <w:uiPriority w:val="34"/>
    <w:qFormat/>
    <w:rsid w:val="00637023"/>
    <w:pPr>
      <w:ind w:left="720"/>
      <w:contextualSpacing/>
    </w:pPr>
  </w:style>
  <w:style w:type="character" w:styleId="IntenseEmphasis">
    <w:name w:val="Intense Emphasis"/>
    <w:basedOn w:val="DefaultParagraphFont"/>
    <w:uiPriority w:val="21"/>
    <w:qFormat/>
    <w:rsid w:val="00637023"/>
    <w:rPr>
      <w:i/>
      <w:iCs/>
      <w:color w:val="0F4761" w:themeColor="accent1" w:themeShade="BF"/>
    </w:rPr>
  </w:style>
  <w:style w:type="paragraph" w:styleId="IntenseQuote">
    <w:name w:val="Intense Quote"/>
    <w:basedOn w:val="Normal"/>
    <w:next w:val="Normal"/>
    <w:link w:val="IntenseQuoteChar"/>
    <w:uiPriority w:val="30"/>
    <w:qFormat/>
    <w:rsid w:val="006370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7023"/>
    <w:rPr>
      <w:i/>
      <w:iCs/>
      <w:color w:val="0F4761" w:themeColor="accent1" w:themeShade="BF"/>
    </w:rPr>
  </w:style>
  <w:style w:type="character" w:styleId="IntenseReference">
    <w:name w:val="Intense Reference"/>
    <w:basedOn w:val="DefaultParagraphFont"/>
    <w:uiPriority w:val="32"/>
    <w:qFormat/>
    <w:rsid w:val="006370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0407362">
      <w:bodyDiv w:val="1"/>
      <w:marLeft w:val="0"/>
      <w:marRight w:val="0"/>
      <w:marTop w:val="0"/>
      <w:marBottom w:val="0"/>
      <w:divBdr>
        <w:top w:val="none" w:sz="0" w:space="0" w:color="auto"/>
        <w:left w:val="none" w:sz="0" w:space="0" w:color="auto"/>
        <w:bottom w:val="none" w:sz="0" w:space="0" w:color="auto"/>
        <w:right w:val="none" w:sz="0" w:space="0" w:color="auto"/>
      </w:divBdr>
      <w:divsChild>
        <w:div w:id="1679304993">
          <w:marLeft w:val="0"/>
          <w:marRight w:val="0"/>
          <w:marTop w:val="0"/>
          <w:marBottom w:val="0"/>
          <w:divBdr>
            <w:top w:val="none" w:sz="0" w:space="0" w:color="auto"/>
            <w:left w:val="none" w:sz="0" w:space="0" w:color="auto"/>
            <w:bottom w:val="none" w:sz="0" w:space="0" w:color="auto"/>
            <w:right w:val="none" w:sz="0" w:space="0" w:color="auto"/>
          </w:divBdr>
          <w:divsChild>
            <w:div w:id="128598360">
              <w:marLeft w:val="0"/>
              <w:marRight w:val="0"/>
              <w:marTop w:val="0"/>
              <w:marBottom w:val="0"/>
              <w:divBdr>
                <w:top w:val="none" w:sz="0" w:space="0" w:color="auto"/>
                <w:left w:val="none" w:sz="0" w:space="0" w:color="auto"/>
                <w:bottom w:val="none" w:sz="0" w:space="0" w:color="auto"/>
                <w:right w:val="none" w:sz="0" w:space="0" w:color="auto"/>
              </w:divBdr>
              <w:divsChild>
                <w:div w:id="1141580993">
                  <w:marLeft w:val="0"/>
                  <w:marRight w:val="0"/>
                  <w:marTop w:val="0"/>
                  <w:marBottom w:val="0"/>
                  <w:divBdr>
                    <w:top w:val="none" w:sz="0" w:space="0" w:color="auto"/>
                    <w:left w:val="none" w:sz="0" w:space="0" w:color="auto"/>
                    <w:bottom w:val="none" w:sz="0" w:space="0" w:color="auto"/>
                    <w:right w:val="none" w:sz="0" w:space="0" w:color="auto"/>
                  </w:divBdr>
                  <w:divsChild>
                    <w:div w:id="1030882116">
                      <w:marLeft w:val="0"/>
                      <w:marRight w:val="0"/>
                      <w:marTop w:val="0"/>
                      <w:marBottom w:val="0"/>
                      <w:divBdr>
                        <w:top w:val="none" w:sz="0" w:space="0" w:color="auto"/>
                        <w:left w:val="none" w:sz="0" w:space="0" w:color="auto"/>
                        <w:bottom w:val="none" w:sz="0" w:space="0" w:color="auto"/>
                        <w:right w:val="none" w:sz="0" w:space="0" w:color="auto"/>
                      </w:divBdr>
                      <w:divsChild>
                        <w:div w:id="433790332">
                          <w:marLeft w:val="0"/>
                          <w:marRight w:val="0"/>
                          <w:marTop w:val="0"/>
                          <w:marBottom w:val="0"/>
                          <w:divBdr>
                            <w:top w:val="none" w:sz="0" w:space="0" w:color="auto"/>
                            <w:left w:val="none" w:sz="0" w:space="0" w:color="auto"/>
                            <w:bottom w:val="none" w:sz="0" w:space="0" w:color="auto"/>
                            <w:right w:val="none" w:sz="0" w:space="0" w:color="auto"/>
                          </w:divBdr>
                          <w:divsChild>
                            <w:div w:id="1312101852">
                              <w:marLeft w:val="0"/>
                              <w:marRight w:val="0"/>
                              <w:marTop w:val="0"/>
                              <w:marBottom w:val="0"/>
                              <w:divBdr>
                                <w:top w:val="none" w:sz="0" w:space="0" w:color="auto"/>
                                <w:left w:val="none" w:sz="0" w:space="0" w:color="auto"/>
                                <w:bottom w:val="none" w:sz="0" w:space="0" w:color="auto"/>
                                <w:right w:val="none" w:sz="0" w:space="0" w:color="auto"/>
                              </w:divBdr>
                              <w:divsChild>
                                <w:div w:id="1926260525">
                                  <w:marLeft w:val="0"/>
                                  <w:marRight w:val="0"/>
                                  <w:marTop w:val="0"/>
                                  <w:marBottom w:val="0"/>
                                  <w:divBdr>
                                    <w:top w:val="none" w:sz="0" w:space="0" w:color="auto"/>
                                    <w:left w:val="none" w:sz="0" w:space="0" w:color="auto"/>
                                    <w:bottom w:val="none" w:sz="0" w:space="0" w:color="auto"/>
                                    <w:right w:val="none" w:sz="0" w:space="0" w:color="auto"/>
                                  </w:divBdr>
                                  <w:divsChild>
                                    <w:div w:id="2024744101">
                                      <w:marLeft w:val="0"/>
                                      <w:marRight w:val="0"/>
                                      <w:marTop w:val="0"/>
                                      <w:marBottom w:val="0"/>
                                      <w:divBdr>
                                        <w:top w:val="none" w:sz="0" w:space="0" w:color="auto"/>
                                        <w:left w:val="none" w:sz="0" w:space="0" w:color="auto"/>
                                        <w:bottom w:val="none" w:sz="0" w:space="0" w:color="auto"/>
                                        <w:right w:val="none" w:sz="0" w:space="0" w:color="auto"/>
                                      </w:divBdr>
                                      <w:divsChild>
                                        <w:div w:id="750732336">
                                          <w:marLeft w:val="0"/>
                                          <w:marRight w:val="0"/>
                                          <w:marTop w:val="0"/>
                                          <w:marBottom w:val="0"/>
                                          <w:divBdr>
                                            <w:top w:val="none" w:sz="0" w:space="0" w:color="auto"/>
                                            <w:left w:val="none" w:sz="0" w:space="0" w:color="auto"/>
                                            <w:bottom w:val="none" w:sz="0" w:space="0" w:color="auto"/>
                                            <w:right w:val="none" w:sz="0" w:space="0" w:color="auto"/>
                                          </w:divBdr>
                                          <w:divsChild>
                                            <w:div w:id="851800240">
                                              <w:marLeft w:val="0"/>
                                              <w:marRight w:val="0"/>
                                              <w:marTop w:val="0"/>
                                              <w:marBottom w:val="0"/>
                                              <w:divBdr>
                                                <w:top w:val="none" w:sz="0" w:space="0" w:color="auto"/>
                                                <w:left w:val="none" w:sz="0" w:space="0" w:color="auto"/>
                                                <w:bottom w:val="none" w:sz="0" w:space="0" w:color="auto"/>
                                                <w:right w:val="none" w:sz="0" w:space="0" w:color="auto"/>
                                              </w:divBdr>
                                              <w:divsChild>
                                                <w:div w:id="190829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0059837">
          <w:marLeft w:val="0"/>
          <w:marRight w:val="0"/>
          <w:marTop w:val="0"/>
          <w:marBottom w:val="0"/>
          <w:divBdr>
            <w:top w:val="none" w:sz="0" w:space="0" w:color="auto"/>
            <w:left w:val="none" w:sz="0" w:space="0" w:color="auto"/>
            <w:bottom w:val="none" w:sz="0" w:space="0" w:color="auto"/>
            <w:right w:val="none" w:sz="0" w:space="0" w:color="auto"/>
          </w:divBdr>
          <w:divsChild>
            <w:div w:id="2113739914">
              <w:marLeft w:val="0"/>
              <w:marRight w:val="0"/>
              <w:marTop w:val="0"/>
              <w:marBottom w:val="0"/>
              <w:divBdr>
                <w:top w:val="none" w:sz="0" w:space="0" w:color="auto"/>
                <w:left w:val="none" w:sz="0" w:space="0" w:color="auto"/>
                <w:bottom w:val="none" w:sz="0" w:space="0" w:color="auto"/>
                <w:right w:val="none" w:sz="0" w:space="0" w:color="auto"/>
              </w:divBdr>
              <w:divsChild>
                <w:div w:id="446504291">
                  <w:marLeft w:val="0"/>
                  <w:marRight w:val="0"/>
                  <w:marTop w:val="0"/>
                  <w:marBottom w:val="0"/>
                  <w:divBdr>
                    <w:top w:val="none" w:sz="0" w:space="0" w:color="auto"/>
                    <w:left w:val="none" w:sz="0" w:space="0" w:color="auto"/>
                    <w:bottom w:val="none" w:sz="0" w:space="0" w:color="auto"/>
                    <w:right w:val="none" w:sz="0" w:space="0" w:color="auto"/>
                  </w:divBdr>
                  <w:divsChild>
                    <w:div w:id="166946377">
                      <w:marLeft w:val="0"/>
                      <w:marRight w:val="0"/>
                      <w:marTop w:val="0"/>
                      <w:marBottom w:val="0"/>
                      <w:divBdr>
                        <w:top w:val="none" w:sz="0" w:space="0" w:color="auto"/>
                        <w:left w:val="none" w:sz="0" w:space="0" w:color="auto"/>
                        <w:bottom w:val="none" w:sz="0" w:space="0" w:color="auto"/>
                        <w:right w:val="none" w:sz="0" w:space="0" w:color="auto"/>
                      </w:divBdr>
                      <w:divsChild>
                        <w:div w:id="2114939218">
                          <w:marLeft w:val="0"/>
                          <w:marRight w:val="0"/>
                          <w:marTop w:val="0"/>
                          <w:marBottom w:val="0"/>
                          <w:divBdr>
                            <w:top w:val="none" w:sz="0" w:space="0" w:color="auto"/>
                            <w:left w:val="none" w:sz="0" w:space="0" w:color="auto"/>
                            <w:bottom w:val="none" w:sz="0" w:space="0" w:color="auto"/>
                            <w:right w:val="none" w:sz="0" w:space="0" w:color="auto"/>
                          </w:divBdr>
                          <w:divsChild>
                            <w:div w:id="1206526301">
                              <w:marLeft w:val="0"/>
                              <w:marRight w:val="0"/>
                              <w:marTop w:val="0"/>
                              <w:marBottom w:val="0"/>
                              <w:divBdr>
                                <w:top w:val="none" w:sz="0" w:space="0" w:color="auto"/>
                                <w:left w:val="none" w:sz="0" w:space="0" w:color="auto"/>
                                <w:bottom w:val="none" w:sz="0" w:space="0" w:color="auto"/>
                                <w:right w:val="none" w:sz="0" w:space="0" w:color="auto"/>
                              </w:divBdr>
                              <w:divsChild>
                                <w:div w:id="1409156512">
                                  <w:marLeft w:val="0"/>
                                  <w:marRight w:val="0"/>
                                  <w:marTop w:val="0"/>
                                  <w:marBottom w:val="0"/>
                                  <w:divBdr>
                                    <w:top w:val="none" w:sz="0" w:space="0" w:color="auto"/>
                                    <w:left w:val="none" w:sz="0" w:space="0" w:color="auto"/>
                                    <w:bottom w:val="none" w:sz="0" w:space="0" w:color="auto"/>
                                    <w:right w:val="none" w:sz="0" w:space="0" w:color="auto"/>
                                  </w:divBdr>
                                  <w:divsChild>
                                    <w:div w:id="1985432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591499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93041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98439385">
                                      <w:blockQuote w:val="1"/>
                                      <w:marLeft w:val="720"/>
                                      <w:marRight w:val="720"/>
                                      <w:marTop w:val="100"/>
                                      <w:marBottom w:val="100"/>
                                      <w:divBdr>
                                        <w:top w:val="none" w:sz="0" w:space="0" w:color="auto"/>
                                        <w:left w:val="none" w:sz="0" w:space="0" w:color="auto"/>
                                        <w:bottom w:val="none" w:sz="0" w:space="0" w:color="auto"/>
                                        <w:right w:val="none" w:sz="0" w:space="0" w:color="auto"/>
                                      </w:divBdr>
                                    </w:div>
                                    <w:div w:id="348141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68555168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8287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5197934">
                                      <w:blockQuote w:val="1"/>
                                      <w:marLeft w:val="720"/>
                                      <w:marRight w:val="720"/>
                                      <w:marTop w:val="100"/>
                                      <w:marBottom w:val="100"/>
                                      <w:divBdr>
                                        <w:top w:val="none" w:sz="0" w:space="0" w:color="auto"/>
                                        <w:left w:val="none" w:sz="0" w:space="0" w:color="auto"/>
                                        <w:bottom w:val="none" w:sz="0" w:space="0" w:color="auto"/>
                                        <w:right w:val="none" w:sz="0" w:space="0" w:color="auto"/>
                                      </w:divBdr>
                                    </w:div>
                                    <w:div w:id="276329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9718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50426797">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866248">
                                      <w:blockQuote w:val="1"/>
                                      <w:marLeft w:val="720"/>
                                      <w:marRight w:val="720"/>
                                      <w:marTop w:val="100"/>
                                      <w:marBottom w:val="100"/>
                                      <w:divBdr>
                                        <w:top w:val="none" w:sz="0" w:space="0" w:color="auto"/>
                                        <w:left w:val="none" w:sz="0" w:space="0" w:color="auto"/>
                                        <w:bottom w:val="none" w:sz="0" w:space="0" w:color="auto"/>
                                        <w:right w:val="none" w:sz="0" w:space="0" w:color="auto"/>
                                      </w:divBdr>
                                    </w:div>
                                    <w:div w:id="651058373">
                                      <w:blockQuote w:val="1"/>
                                      <w:marLeft w:val="720"/>
                                      <w:marRight w:val="720"/>
                                      <w:marTop w:val="100"/>
                                      <w:marBottom w:val="100"/>
                                      <w:divBdr>
                                        <w:top w:val="none" w:sz="0" w:space="0" w:color="auto"/>
                                        <w:left w:val="none" w:sz="0" w:space="0" w:color="auto"/>
                                        <w:bottom w:val="none" w:sz="0" w:space="0" w:color="auto"/>
                                        <w:right w:val="none" w:sz="0" w:space="0" w:color="auto"/>
                                      </w:divBdr>
                                    </w:div>
                                    <w:div w:id="519861294">
                                      <w:blockQuote w:val="1"/>
                                      <w:marLeft w:val="720"/>
                                      <w:marRight w:val="720"/>
                                      <w:marTop w:val="100"/>
                                      <w:marBottom w:val="100"/>
                                      <w:divBdr>
                                        <w:top w:val="none" w:sz="0" w:space="0" w:color="auto"/>
                                        <w:left w:val="none" w:sz="0" w:space="0" w:color="auto"/>
                                        <w:bottom w:val="none" w:sz="0" w:space="0" w:color="auto"/>
                                        <w:right w:val="none" w:sz="0" w:space="0" w:color="auto"/>
                                      </w:divBdr>
                                    </w:div>
                                    <w:div w:id="981034670">
                                      <w:blockQuote w:val="1"/>
                                      <w:marLeft w:val="720"/>
                                      <w:marRight w:val="720"/>
                                      <w:marTop w:val="100"/>
                                      <w:marBottom w:val="100"/>
                                      <w:divBdr>
                                        <w:top w:val="none" w:sz="0" w:space="0" w:color="auto"/>
                                        <w:left w:val="none" w:sz="0" w:space="0" w:color="auto"/>
                                        <w:bottom w:val="none" w:sz="0" w:space="0" w:color="auto"/>
                                        <w:right w:val="none" w:sz="0" w:space="0" w:color="auto"/>
                                      </w:divBdr>
                                    </w:div>
                                    <w:div w:id="1082678928">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954478">
                                      <w:blockQuote w:val="1"/>
                                      <w:marLeft w:val="720"/>
                                      <w:marRight w:val="720"/>
                                      <w:marTop w:val="100"/>
                                      <w:marBottom w:val="100"/>
                                      <w:divBdr>
                                        <w:top w:val="none" w:sz="0" w:space="0" w:color="auto"/>
                                        <w:left w:val="none" w:sz="0" w:space="0" w:color="auto"/>
                                        <w:bottom w:val="none" w:sz="0" w:space="0" w:color="auto"/>
                                        <w:right w:val="none" w:sz="0" w:space="0" w:color="auto"/>
                                      </w:divBdr>
                                    </w:div>
                                    <w:div w:id="217937580">
                                      <w:blockQuote w:val="1"/>
                                      <w:marLeft w:val="720"/>
                                      <w:marRight w:val="720"/>
                                      <w:marTop w:val="100"/>
                                      <w:marBottom w:val="100"/>
                                      <w:divBdr>
                                        <w:top w:val="none" w:sz="0" w:space="0" w:color="auto"/>
                                        <w:left w:val="none" w:sz="0" w:space="0" w:color="auto"/>
                                        <w:bottom w:val="none" w:sz="0" w:space="0" w:color="auto"/>
                                        <w:right w:val="none" w:sz="0" w:space="0" w:color="auto"/>
                                      </w:divBdr>
                                    </w:div>
                                    <w:div w:id="115140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628363">
                                      <w:blockQuote w:val="1"/>
                                      <w:marLeft w:val="720"/>
                                      <w:marRight w:val="720"/>
                                      <w:marTop w:val="100"/>
                                      <w:marBottom w:val="100"/>
                                      <w:divBdr>
                                        <w:top w:val="none" w:sz="0" w:space="0" w:color="auto"/>
                                        <w:left w:val="none" w:sz="0" w:space="0" w:color="auto"/>
                                        <w:bottom w:val="none" w:sz="0" w:space="0" w:color="auto"/>
                                        <w:right w:val="none" w:sz="0" w:space="0" w:color="auto"/>
                                      </w:divBdr>
                                    </w:div>
                                    <w:div w:id="417141440">
                                      <w:blockQuote w:val="1"/>
                                      <w:marLeft w:val="720"/>
                                      <w:marRight w:val="720"/>
                                      <w:marTop w:val="100"/>
                                      <w:marBottom w:val="100"/>
                                      <w:divBdr>
                                        <w:top w:val="none" w:sz="0" w:space="0" w:color="auto"/>
                                        <w:left w:val="none" w:sz="0" w:space="0" w:color="auto"/>
                                        <w:bottom w:val="none" w:sz="0" w:space="0" w:color="auto"/>
                                        <w:right w:val="none" w:sz="0" w:space="0" w:color="auto"/>
                                      </w:divBdr>
                                    </w:div>
                                    <w:div w:id="1856915790">
                                      <w:marLeft w:val="0"/>
                                      <w:marRight w:val="0"/>
                                      <w:marTop w:val="0"/>
                                      <w:marBottom w:val="0"/>
                                      <w:divBdr>
                                        <w:top w:val="none" w:sz="0" w:space="0" w:color="auto"/>
                                        <w:left w:val="none" w:sz="0" w:space="0" w:color="auto"/>
                                        <w:bottom w:val="none" w:sz="0" w:space="0" w:color="auto"/>
                                        <w:right w:val="none" w:sz="0" w:space="0" w:color="auto"/>
                                      </w:divBdr>
                                      <w:divsChild>
                                        <w:div w:id="164908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0545955">
      <w:bodyDiv w:val="1"/>
      <w:marLeft w:val="0"/>
      <w:marRight w:val="0"/>
      <w:marTop w:val="0"/>
      <w:marBottom w:val="0"/>
      <w:divBdr>
        <w:top w:val="none" w:sz="0" w:space="0" w:color="auto"/>
        <w:left w:val="none" w:sz="0" w:space="0" w:color="auto"/>
        <w:bottom w:val="none" w:sz="0" w:space="0" w:color="auto"/>
        <w:right w:val="none" w:sz="0" w:space="0" w:color="auto"/>
      </w:divBdr>
      <w:divsChild>
        <w:div w:id="1139882362">
          <w:marLeft w:val="0"/>
          <w:marRight w:val="0"/>
          <w:marTop w:val="0"/>
          <w:marBottom w:val="0"/>
          <w:divBdr>
            <w:top w:val="none" w:sz="0" w:space="0" w:color="auto"/>
            <w:left w:val="none" w:sz="0" w:space="0" w:color="auto"/>
            <w:bottom w:val="none" w:sz="0" w:space="0" w:color="auto"/>
            <w:right w:val="none" w:sz="0" w:space="0" w:color="auto"/>
          </w:divBdr>
          <w:divsChild>
            <w:div w:id="1075513680">
              <w:marLeft w:val="0"/>
              <w:marRight w:val="0"/>
              <w:marTop w:val="0"/>
              <w:marBottom w:val="0"/>
              <w:divBdr>
                <w:top w:val="none" w:sz="0" w:space="0" w:color="auto"/>
                <w:left w:val="none" w:sz="0" w:space="0" w:color="auto"/>
                <w:bottom w:val="none" w:sz="0" w:space="0" w:color="auto"/>
                <w:right w:val="none" w:sz="0" w:space="0" w:color="auto"/>
              </w:divBdr>
              <w:divsChild>
                <w:div w:id="653609033">
                  <w:marLeft w:val="0"/>
                  <w:marRight w:val="0"/>
                  <w:marTop w:val="0"/>
                  <w:marBottom w:val="0"/>
                  <w:divBdr>
                    <w:top w:val="none" w:sz="0" w:space="0" w:color="auto"/>
                    <w:left w:val="none" w:sz="0" w:space="0" w:color="auto"/>
                    <w:bottom w:val="none" w:sz="0" w:space="0" w:color="auto"/>
                    <w:right w:val="none" w:sz="0" w:space="0" w:color="auto"/>
                  </w:divBdr>
                  <w:divsChild>
                    <w:div w:id="635643934">
                      <w:marLeft w:val="0"/>
                      <w:marRight w:val="0"/>
                      <w:marTop w:val="0"/>
                      <w:marBottom w:val="0"/>
                      <w:divBdr>
                        <w:top w:val="none" w:sz="0" w:space="0" w:color="auto"/>
                        <w:left w:val="none" w:sz="0" w:space="0" w:color="auto"/>
                        <w:bottom w:val="none" w:sz="0" w:space="0" w:color="auto"/>
                        <w:right w:val="none" w:sz="0" w:space="0" w:color="auto"/>
                      </w:divBdr>
                      <w:divsChild>
                        <w:div w:id="177474065">
                          <w:marLeft w:val="0"/>
                          <w:marRight w:val="0"/>
                          <w:marTop w:val="0"/>
                          <w:marBottom w:val="0"/>
                          <w:divBdr>
                            <w:top w:val="none" w:sz="0" w:space="0" w:color="auto"/>
                            <w:left w:val="none" w:sz="0" w:space="0" w:color="auto"/>
                            <w:bottom w:val="none" w:sz="0" w:space="0" w:color="auto"/>
                            <w:right w:val="none" w:sz="0" w:space="0" w:color="auto"/>
                          </w:divBdr>
                          <w:divsChild>
                            <w:div w:id="713963844">
                              <w:marLeft w:val="0"/>
                              <w:marRight w:val="0"/>
                              <w:marTop w:val="0"/>
                              <w:marBottom w:val="0"/>
                              <w:divBdr>
                                <w:top w:val="none" w:sz="0" w:space="0" w:color="auto"/>
                                <w:left w:val="none" w:sz="0" w:space="0" w:color="auto"/>
                                <w:bottom w:val="none" w:sz="0" w:space="0" w:color="auto"/>
                                <w:right w:val="none" w:sz="0" w:space="0" w:color="auto"/>
                              </w:divBdr>
                              <w:divsChild>
                                <w:div w:id="343169235">
                                  <w:marLeft w:val="0"/>
                                  <w:marRight w:val="0"/>
                                  <w:marTop w:val="0"/>
                                  <w:marBottom w:val="0"/>
                                  <w:divBdr>
                                    <w:top w:val="none" w:sz="0" w:space="0" w:color="auto"/>
                                    <w:left w:val="none" w:sz="0" w:space="0" w:color="auto"/>
                                    <w:bottom w:val="none" w:sz="0" w:space="0" w:color="auto"/>
                                    <w:right w:val="none" w:sz="0" w:space="0" w:color="auto"/>
                                  </w:divBdr>
                                  <w:divsChild>
                                    <w:div w:id="1227108976">
                                      <w:marLeft w:val="0"/>
                                      <w:marRight w:val="0"/>
                                      <w:marTop w:val="0"/>
                                      <w:marBottom w:val="0"/>
                                      <w:divBdr>
                                        <w:top w:val="none" w:sz="0" w:space="0" w:color="auto"/>
                                        <w:left w:val="none" w:sz="0" w:space="0" w:color="auto"/>
                                        <w:bottom w:val="none" w:sz="0" w:space="0" w:color="auto"/>
                                        <w:right w:val="none" w:sz="0" w:space="0" w:color="auto"/>
                                      </w:divBdr>
                                      <w:divsChild>
                                        <w:div w:id="1715276506">
                                          <w:marLeft w:val="0"/>
                                          <w:marRight w:val="0"/>
                                          <w:marTop w:val="0"/>
                                          <w:marBottom w:val="0"/>
                                          <w:divBdr>
                                            <w:top w:val="none" w:sz="0" w:space="0" w:color="auto"/>
                                            <w:left w:val="none" w:sz="0" w:space="0" w:color="auto"/>
                                            <w:bottom w:val="none" w:sz="0" w:space="0" w:color="auto"/>
                                            <w:right w:val="none" w:sz="0" w:space="0" w:color="auto"/>
                                          </w:divBdr>
                                          <w:divsChild>
                                            <w:div w:id="1105922034">
                                              <w:marLeft w:val="0"/>
                                              <w:marRight w:val="0"/>
                                              <w:marTop w:val="0"/>
                                              <w:marBottom w:val="0"/>
                                              <w:divBdr>
                                                <w:top w:val="none" w:sz="0" w:space="0" w:color="auto"/>
                                                <w:left w:val="none" w:sz="0" w:space="0" w:color="auto"/>
                                                <w:bottom w:val="none" w:sz="0" w:space="0" w:color="auto"/>
                                                <w:right w:val="none" w:sz="0" w:space="0" w:color="auto"/>
                                              </w:divBdr>
                                              <w:divsChild>
                                                <w:div w:id="84844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0644756">
          <w:marLeft w:val="0"/>
          <w:marRight w:val="0"/>
          <w:marTop w:val="0"/>
          <w:marBottom w:val="0"/>
          <w:divBdr>
            <w:top w:val="none" w:sz="0" w:space="0" w:color="auto"/>
            <w:left w:val="none" w:sz="0" w:space="0" w:color="auto"/>
            <w:bottom w:val="none" w:sz="0" w:space="0" w:color="auto"/>
            <w:right w:val="none" w:sz="0" w:space="0" w:color="auto"/>
          </w:divBdr>
          <w:divsChild>
            <w:div w:id="134228221">
              <w:marLeft w:val="0"/>
              <w:marRight w:val="0"/>
              <w:marTop w:val="0"/>
              <w:marBottom w:val="0"/>
              <w:divBdr>
                <w:top w:val="none" w:sz="0" w:space="0" w:color="auto"/>
                <w:left w:val="none" w:sz="0" w:space="0" w:color="auto"/>
                <w:bottom w:val="none" w:sz="0" w:space="0" w:color="auto"/>
                <w:right w:val="none" w:sz="0" w:space="0" w:color="auto"/>
              </w:divBdr>
              <w:divsChild>
                <w:div w:id="244188641">
                  <w:marLeft w:val="0"/>
                  <w:marRight w:val="0"/>
                  <w:marTop w:val="0"/>
                  <w:marBottom w:val="0"/>
                  <w:divBdr>
                    <w:top w:val="none" w:sz="0" w:space="0" w:color="auto"/>
                    <w:left w:val="none" w:sz="0" w:space="0" w:color="auto"/>
                    <w:bottom w:val="none" w:sz="0" w:space="0" w:color="auto"/>
                    <w:right w:val="none" w:sz="0" w:space="0" w:color="auto"/>
                  </w:divBdr>
                  <w:divsChild>
                    <w:div w:id="1121413318">
                      <w:marLeft w:val="0"/>
                      <w:marRight w:val="0"/>
                      <w:marTop w:val="0"/>
                      <w:marBottom w:val="0"/>
                      <w:divBdr>
                        <w:top w:val="none" w:sz="0" w:space="0" w:color="auto"/>
                        <w:left w:val="none" w:sz="0" w:space="0" w:color="auto"/>
                        <w:bottom w:val="none" w:sz="0" w:space="0" w:color="auto"/>
                        <w:right w:val="none" w:sz="0" w:space="0" w:color="auto"/>
                      </w:divBdr>
                      <w:divsChild>
                        <w:div w:id="492994467">
                          <w:marLeft w:val="0"/>
                          <w:marRight w:val="0"/>
                          <w:marTop w:val="0"/>
                          <w:marBottom w:val="0"/>
                          <w:divBdr>
                            <w:top w:val="none" w:sz="0" w:space="0" w:color="auto"/>
                            <w:left w:val="none" w:sz="0" w:space="0" w:color="auto"/>
                            <w:bottom w:val="none" w:sz="0" w:space="0" w:color="auto"/>
                            <w:right w:val="none" w:sz="0" w:space="0" w:color="auto"/>
                          </w:divBdr>
                          <w:divsChild>
                            <w:div w:id="789858496">
                              <w:marLeft w:val="0"/>
                              <w:marRight w:val="0"/>
                              <w:marTop w:val="0"/>
                              <w:marBottom w:val="0"/>
                              <w:divBdr>
                                <w:top w:val="none" w:sz="0" w:space="0" w:color="auto"/>
                                <w:left w:val="none" w:sz="0" w:space="0" w:color="auto"/>
                                <w:bottom w:val="none" w:sz="0" w:space="0" w:color="auto"/>
                                <w:right w:val="none" w:sz="0" w:space="0" w:color="auto"/>
                              </w:divBdr>
                              <w:divsChild>
                                <w:div w:id="206066041">
                                  <w:marLeft w:val="0"/>
                                  <w:marRight w:val="0"/>
                                  <w:marTop w:val="0"/>
                                  <w:marBottom w:val="0"/>
                                  <w:divBdr>
                                    <w:top w:val="none" w:sz="0" w:space="0" w:color="auto"/>
                                    <w:left w:val="none" w:sz="0" w:space="0" w:color="auto"/>
                                    <w:bottom w:val="none" w:sz="0" w:space="0" w:color="auto"/>
                                    <w:right w:val="none" w:sz="0" w:space="0" w:color="auto"/>
                                  </w:divBdr>
                                  <w:divsChild>
                                    <w:div w:id="275451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538081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3541671">
                                      <w:blockQuote w:val="1"/>
                                      <w:marLeft w:val="720"/>
                                      <w:marRight w:val="720"/>
                                      <w:marTop w:val="100"/>
                                      <w:marBottom w:val="100"/>
                                      <w:divBdr>
                                        <w:top w:val="none" w:sz="0" w:space="0" w:color="auto"/>
                                        <w:left w:val="none" w:sz="0" w:space="0" w:color="auto"/>
                                        <w:bottom w:val="none" w:sz="0" w:space="0" w:color="auto"/>
                                        <w:right w:val="none" w:sz="0" w:space="0" w:color="auto"/>
                                      </w:divBdr>
                                    </w:div>
                                    <w:div w:id="777601450">
                                      <w:blockQuote w:val="1"/>
                                      <w:marLeft w:val="720"/>
                                      <w:marRight w:val="720"/>
                                      <w:marTop w:val="100"/>
                                      <w:marBottom w:val="100"/>
                                      <w:divBdr>
                                        <w:top w:val="none" w:sz="0" w:space="0" w:color="auto"/>
                                        <w:left w:val="none" w:sz="0" w:space="0" w:color="auto"/>
                                        <w:bottom w:val="none" w:sz="0" w:space="0" w:color="auto"/>
                                        <w:right w:val="none" w:sz="0" w:space="0" w:color="auto"/>
                                      </w:divBdr>
                                    </w:div>
                                    <w:div w:id="968321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176504">
                                      <w:blockQuote w:val="1"/>
                                      <w:marLeft w:val="720"/>
                                      <w:marRight w:val="720"/>
                                      <w:marTop w:val="100"/>
                                      <w:marBottom w:val="100"/>
                                      <w:divBdr>
                                        <w:top w:val="none" w:sz="0" w:space="0" w:color="auto"/>
                                        <w:left w:val="none" w:sz="0" w:space="0" w:color="auto"/>
                                        <w:bottom w:val="none" w:sz="0" w:space="0" w:color="auto"/>
                                        <w:right w:val="none" w:sz="0" w:space="0" w:color="auto"/>
                                      </w:divBdr>
                                    </w:div>
                                    <w:div w:id="1973897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3192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70013">
                                      <w:blockQuote w:val="1"/>
                                      <w:marLeft w:val="720"/>
                                      <w:marRight w:val="720"/>
                                      <w:marTop w:val="100"/>
                                      <w:marBottom w:val="100"/>
                                      <w:divBdr>
                                        <w:top w:val="none" w:sz="0" w:space="0" w:color="auto"/>
                                        <w:left w:val="none" w:sz="0" w:space="0" w:color="auto"/>
                                        <w:bottom w:val="none" w:sz="0" w:space="0" w:color="auto"/>
                                        <w:right w:val="none" w:sz="0" w:space="0" w:color="auto"/>
                                      </w:divBdr>
                                    </w:div>
                                    <w:div w:id="699284709">
                                      <w:blockQuote w:val="1"/>
                                      <w:marLeft w:val="720"/>
                                      <w:marRight w:val="720"/>
                                      <w:marTop w:val="100"/>
                                      <w:marBottom w:val="100"/>
                                      <w:divBdr>
                                        <w:top w:val="none" w:sz="0" w:space="0" w:color="auto"/>
                                        <w:left w:val="none" w:sz="0" w:space="0" w:color="auto"/>
                                        <w:bottom w:val="none" w:sz="0" w:space="0" w:color="auto"/>
                                        <w:right w:val="none" w:sz="0" w:space="0" w:color="auto"/>
                                      </w:divBdr>
                                    </w:div>
                                    <w:div w:id="8501402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8563931">
                                      <w:blockQuote w:val="1"/>
                                      <w:marLeft w:val="720"/>
                                      <w:marRight w:val="720"/>
                                      <w:marTop w:val="100"/>
                                      <w:marBottom w:val="100"/>
                                      <w:divBdr>
                                        <w:top w:val="none" w:sz="0" w:space="0" w:color="auto"/>
                                        <w:left w:val="none" w:sz="0" w:space="0" w:color="auto"/>
                                        <w:bottom w:val="none" w:sz="0" w:space="0" w:color="auto"/>
                                        <w:right w:val="none" w:sz="0" w:space="0" w:color="auto"/>
                                      </w:divBdr>
                                    </w:div>
                                    <w:div w:id="301423763">
                                      <w:blockQuote w:val="1"/>
                                      <w:marLeft w:val="720"/>
                                      <w:marRight w:val="720"/>
                                      <w:marTop w:val="100"/>
                                      <w:marBottom w:val="100"/>
                                      <w:divBdr>
                                        <w:top w:val="none" w:sz="0" w:space="0" w:color="auto"/>
                                        <w:left w:val="none" w:sz="0" w:space="0" w:color="auto"/>
                                        <w:bottom w:val="none" w:sz="0" w:space="0" w:color="auto"/>
                                        <w:right w:val="none" w:sz="0" w:space="0" w:color="auto"/>
                                      </w:divBdr>
                                    </w:div>
                                    <w:div w:id="242959235">
                                      <w:blockQuote w:val="1"/>
                                      <w:marLeft w:val="720"/>
                                      <w:marRight w:val="720"/>
                                      <w:marTop w:val="100"/>
                                      <w:marBottom w:val="100"/>
                                      <w:divBdr>
                                        <w:top w:val="none" w:sz="0" w:space="0" w:color="auto"/>
                                        <w:left w:val="none" w:sz="0" w:space="0" w:color="auto"/>
                                        <w:bottom w:val="none" w:sz="0" w:space="0" w:color="auto"/>
                                        <w:right w:val="none" w:sz="0" w:space="0" w:color="auto"/>
                                      </w:divBdr>
                                    </w:div>
                                    <w:div w:id="60060363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3697297">
                                      <w:blockQuote w:val="1"/>
                                      <w:marLeft w:val="720"/>
                                      <w:marRight w:val="720"/>
                                      <w:marTop w:val="100"/>
                                      <w:marBottom w:val="100"/>
                                      <w:divBdr>
                                        <w:top w:val="none" w:sz="0" w:space="0" w:color="auto"/>
                                        <w:left w:val="none" w:sz="0" w:space="0" w:color="auto"/>
                                        <w:bottom w:val="none" w:sz="0" w:space="0" w:color="auto"/>
                                        <w:right w:val="none" w:sz="0" w:space="0" w:color="auto"/>
                                      </w:divBdr>
                                    </w:div>
                                    <w:div w:id="1538738022">
                                      <w:blockQuote w:val="1"/>
                                      <w:marLeft w:val="720"/>
                                      <w:marRight w:val="720"/>
                                      <w:marTop w:val="100"/>
                                      <w:marBottom w:val="100"/>
                                      <w:divBdr>
                                        <w:top w:val="none" w:sz="0" w:space="0" w:color="auto"/>
                                        <w:left w:val="none" w:sz="0" w:space="0" w:color="auto"/>
                                        <w:bottom w:val="none" w:sz="0" w:space="0" w:color="auto"/>
                                        <w:right w:val="none" w:sz="0" w:space="0" w:color="auto"/>
                                      </w:divBdr>
                                    </w:div>
                                    <w:div w:id="539048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873081">
                                      <w:blockQuote w:val="1"/>
                                      <w:marLeft w:val="720"/>
                                      <w:marRight w:val="720"/>
                                      <w:marTop w:val="100"/>
                                      <w:marBottom w:val="100"/>
                                      <w:divBdr>
                                        <w:top w:val="none" w:sz="0" w:space="0" w:color="auto"/>
                                        <w:left w:val="none" w:sz="0" w:space="0" w:color="auto"/>
                                        <w:bottom w:val="none" w:sz="0" w:space="0" w:color="auto"/>
                                        <w:right w:val="none" w:sz="0" w:space="0" w:color="auto"/>
                                      </w:divBdr>
                                    </w:div>
                                    <w:div w:id="984357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884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923615">
                                      <w:marLeft w:val="0"/>
                                      <w:marRight w:val="0"/>
                                      <w:marTop w:val="0"/>
                                      <w:marBottom w:val="0"/>
                                      <w:divBdr>
                                        <w:top w:val="none" w:sz="0" w:space="0" w:color="auto"/>
                                        <w:left w:val="none" w:sz="0" w:space="0" w:color="auto"/>
                                        <w:bottom w:val="none" w:sz="0" w:space="0" w:color="auto"/>
                                        <w:right w:val="none" w:sz="0" w:space="0" w:color="auto"/>
                                      </w:divBdr>
                                      <w:divsChild>
                                        <w:div w:id="32879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Ahmet Celenli</dc:creator>
  <cp:keywords/>
  <dc:description/>
  <cp:lastModifiedBy>Dr Ahmet Celenli</cp:lastModifiedBy>
  <cp:revision>2</cp:revision>
  <dcterms:created xsi:type="dcterms:W3CDTF">2026-07-16T05:56:00Z</dcterms:created>
  <dcterms:modified xsi:type="dcterms:W3CDTF">2026-07-16T05:56:00Z</dcterms:modified>
</cp:coreProperties>
</file>