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F93AC5" w14:textId="77777777" w:rsidR="005412FC" w:rsidRDefault="005412FC" w:rsidP="005412FC">
      <w:proofErr w:type="spellStart"/>
      <w:r>
        <w:rPr>
          <w:rFonts w:hint="eastAsia"/>
        </w:rPr>
        <w:t>Â</w:t>
      </w:r>
      <w:r>
        <w:t>dem</w:t>
      </w:r>
      <w:proofErr w:type="spellEnd"/>
      <w:r>
        <w:t xml:space="preserve"> </w:t>
      </w:r>
      <w:proofErr w:type="spellStart"/>
      <w:r>
        <w:t>aleyhisselam</w:t>
      </w:r>
      <w:proofErr w:type="spellEnd"/>
    </w:p>
    <w:p w14:paraId="6C5088EE" w14:textId="77777777" w:rsidR="005412FC" w:rsidRDefault="005412FC" w:rsidP="005412FC">
      <w:proofErr w:type="spellStart"/>
      <w:r>
        <w:rPr>
          <w:rFonts w:ascii="Arial" w:hAnsi="Arial" w:cs="Arial"/>
        </w:rPr>
        <w:t>قَالاَ</w:t>
      </w:r>
      <w:proofErr w:type="spellEnd"/>
      <w:r>
        <w:t xml:space="preserve"> </w:t>
      </w:r>
      <w:proofErr w:type="spellStart"/>
      <w:r>
        <w:rPr>
          <w:rFonts w:ascii="Arial" w:hAnsi="Arial" w:cs="Arial"/>
        </w:rPr>
        <w:t>رَبَّنَا</w:t>
      </w:r>
      <w:proofErr w:type="spellEnd"/>
      <w:r>
        <w:t xml:space="preserve"> </w:t>
      </w:r>
      <w:proofErr w:type="spellStart"/>
      <w:r>
        <w:rPr>
          <w:rFonts w:ascii="Arial" w:hAnsi="Arial" w:cs="Arial"/>
        </w:rPr>
        <w:t>ظَلَمْنَا</w:t>
      </w:r>
      <w:proofErr w:type="spellEnd"/>
      <w:r>
        <w:t xml:space="preserve"> </w:t>
      </w:r>
      <w:proofErr w:type="spellStart"/>
      <w:r>
        <w:rPr>
          <w:rFonts w:ascii="Arial" w:hAnsi="Arial" w:cs="Arial"/>
        </w:rPr>
        <w:t>أَنْفُسَنَا</w:t>
      </w:r>
      <w:proofErr w:type="spellEnd"/>
      <w:r>
        <w:t xml:space="preserve"> </w:t>
      </w:r>
      <w:proofErr w:type="spellStart"/>
      <w:r>
        <w:rPr>
          <w:rFonts w:ascii="Arial" w:hAnsi="Arial" w:cs="Arial"/>
        </w:rPr>
        <w:t>وَإِنْ</w:t>
      </w:r>
      <w:proofErr w:type="spellEnd"/>
      <w:r>
        <w:t xml:space="preserve"> </w:t>
      </w:r>
      <w:proofErr w:type="spellStart"/>
      <w:r>
        <w:rPr>
          <w:rFonts w:ascii="Arial" w:hAnsi="Arial" w:cs="Arial"/>
        </w:rPr>
        <w:t>لَمْ</w:t>
      </w:r>
      <w:proofErr w:type="spellEnd"/>
      <w:r>
        <w:t xml:space="preserve"> </w:t>
      </w:r>
      <w:proofErr w:type="spellStart"/>
      <w:r>
        <w:rPr>
          <w:rFonts w:ascii="Arial" w:hAnsi="Arial" w:cs="Arial"/>
        </w:rPr>
        <w:t>تَغْفِرْ</w:t>
      </w:r>
      <w:proofErr w:type="spellEnd"/>
      <w:r>
        <w:t xml:space="preserve"> </w:t>
      </w:r>
      <w:proofErr w:type="spellStart"/>
      <w:r>
        <w:rPr>
          <w:rFonts w:ascii="Arial" w:hAnsi="Arial" w:cs="Arial"/>
        </w:rPr>
        <w:t>لَنَا</w:t>
      </w:r>
      <w:proofErr w:type="spellEnd"/>
      <w:r>
        <w:t xml:space="preserve"> </w:t>
      </w:r>
      <w:proofErr w:type="spellStart"/>
      <w:r>
        <w:rPr>
          <w:rFonts w:ascii="Arial" w:hAnsi="Arial" w:cs="Arial"/>
        </w:rPr>
        <w:t>وَتَرْحَمْنَا</w:t>
      </w:r>
      <w:proofErr w:type="spellEnd"/>
      <w:r>
        <w:t xml:space="preserve"> </w:t>
      </w:r>
      <w:proofErr w:type="spellStart"/>
      <w:r>
        <w:rPr>
          <w:rFonts w:ascii="Arial" w:hAnsi="Arial" w:cs="Arial"/>
        </w:rPr>
        <w:t>لَنَكُونَنَّ</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الْخَاسِرِينَ</w:t>
      </w:r>
      <w:proofErr w:type="spellEnd"/>
    </w:p>
    <w:p w14:paraId="68A20BD8" w14:textId="77777777" w:rsidR="005412FC" w:rsidRDefault="005412FC" w:rsidP="005412FC">
      <w:r>
        <w:rPr>
          <w:rFonts w:hint="eastAsia"/>
        </w:rPr>
        <w:t>“</w:t>
      </w:r>
      <w:r>
        <w:t>Our Lord, we have wronged ourselves. If You do not forgive us and have mercy upon us, we will surely be among the losers.” (Qur’an 7:23)</w:t>
      </w:r>
    </w:p>
    <w:p w14:paraId="2BAD4133" w14:textId="77777777" w:rsidR="005412FC" w:rsidRDefault="005412FC" w:rsidP="005412FC">
      <w:r>
        <w:tab/>
        <w:t>Dear brothers and sisters,</w:t>
      </w:r>
    </w:p>
    <w:p w14:paraId="30AB124D" w14:textId="77777777" w:rsidR="005412FC" w:rsidRDefault="005412FC" w:rsidP="005412FC">
      <w:r>
        <w:tab/>
        <w:t xml:space="preserve">Adam, </w:t>
      </w:r>
      <w:proofErr w:type="spellStart"/>
      <w:r>
        <w:t>aleyhisselam</w:t>
      </w:r>
      <w:proofErr w:type="spellEnd"/>
      <w:r>
        <w:t xml:space="preserve">, is the father of humanity and the first of the prophets sent to humankind. For this reason, he is known as </w:t>
      </w:r>
      <w:proofErr w:type="spellStart"/>
      <w:r>
        <w:t>Safiyyullah</w:t>
      </w:r>
      <w:proofErr w:type="spellEnd"/>
      <w:r>
        <w:t xml:space="preserve">, the one specially chosen by Allah. The Qur’an tells us that Allah created Adam from the earth, and from the same origin He created his wife, Hawwa, Eve. Allah says: “O humanity! Be mindful of your Lord, </w:t>
      </w:r>
      <w:proofErr w:type="gramStart"/>
      <w:r>
        <w:t>Who</w:t>
      </w:r>
      <w:proofErr w:type="gramEnd"/>
      <w:r>
        <w:t xml:space="preserve"> created you from a single soul, and from it He created its mate, and through them He spread countless men and women.” (Qur’an 4:1)</w:t>
      </w:r>
    </w:p>
    <w:p w14:paraId="2DE9E678" w14:textId="77777777" w:rsidR="005412FC" w:rsidRDefault="005412FC" w:rsidP="005412FC">
      <w:r>
        <w:tab/>
        <w:t xml:space="preserve">Adam was created as a conscious and responsible human being, endowed with the intellectual, moral, spiritual, and psychological capacities necessary for his responsibility on earth. Allah says: “Indeed, I am going to place a responsible representative on earth.” (Qur’an 2:30) Human beings were therefore given a special responsibility: to live in this world, make use of its blessings, and act according to the will of their Creator. </w:t>
      </w:r>
    </w:p>
    <w:p w14:paraId="013B62EA" w14:textId="77777777" w:rsidR="005412FC" w:rsidRDefault="005412FC" w:rsidP="005412FC">
      <w:r>
        <w:tab/>
        <w:t>Allah also says: “And He taught Adam the names of all things.” (Qur’an 2:31) Human beings were given the capacity to understand, name, conceptualize, and reflect upon the world around them. This capacity is one of the great honors Allah has given us.</w:t>
      </w:r>
    </w:p>
    <w:p w14:paraId="5E4E4BE6" w14:textId="77777777" w:rsidR="005412FC" w:rsidRDefault="005412FC" w:rsidP="005412FC">
      <w:r>
        <w:tab/>
        <w:t xml:space="preserve">Allah then commanded the angels to prostrate before Adam, a prostration of honor, and the angels obeyed. But Iblis refused. His pride and jealousy became manifest. He looked at Adam’s earthly origin and considered himself superior. Yet the earth was not something inferior. It was created to become a place where Allah’s names and attributes would be manifested in countless ways. From that moment, Satan became humanity’s open enemy. </w:t>
      </w:r>
    </w:p>
    <w:p w14:paraId="7CC2ACCA" w14:textId="77777777" w:rsidR="005412FC" w:rsidRDefault="005412FC" w:rsidP="005412FC">
      <w:r>
        <w:tab/>
        <w:t xml:space="preserve">Before Adam and Eve were sent to earth, they were shown this enemy. Satan approached the human heart through one of its deepest desires: the desire for permanence. He said: “Shall I guide you to the tree of immortality and a kingdom that never decays?” (Qur’an 20:120) These two desires, longing for immortality and longing for power, are deeply rooted in human nature; they are not meaningless. Allah placed them within us for a purpose: our longing for immortality points us toward the eternal life of the Hereafter, while our desire for greatness and power ultimately direct us toward recognizing the infinite majesty and power of Allah. </w:t>
      </w:r>
    </w:p>
    <w:p w14:paraId="536BBED0" w14:textId="77777777" w:rsidR="005412FC" w:rsidRDefault="005412FC" w:rsidP="005412FC">
      <w:r>
        <w:lastRenderedPageBreak/>
        <w:tab/>
        <w:t>Notice that the Qur’an does not place the blame on Eve. Adam and Eve were tested together, and together they slipped. As soon as they recognized their mistake, they turned to Allah and said: “Our Lord, we have wronged ourselves. If You do not forgive us and have mercy upon us, we will surely be among the losers.” (Qur’an 7:23) Allah accepted their repentance.</w:t>
      </w:r>
    </w:p>
    <w:p w14:paraId="67840DF2" w14:textId="77777777" w:rsidR="005412FC" w:rsidRDefault="005412FC" w:rsidP="005412FC">
      <w:r>
        <w:tab/>
        <w:t>This is one of the most important lessons in the story of Adam. His mistake did not become a permanent separation from Allah. He did not defend himself, blame someone else, or persist in his error. He recognized his weakness, turned back to his Lord, and sought forgiveness. Allah says: “Then Adam received words from his Lord, and He accepted his repentance.” (Qur’an 2:37) The words Adam received from his Lord were words of repentance and humility. They are words that believers have repeated throughout the generations: “Our Lord, we have wronged ourselves. If You do not forgive us and have mercy upon us, we will surely be among the losers.”</w:t>
      </w:r>
    </w:p>
    <w:p w14:paraId="5017FBB1" w14:textId="77777777" w:rsidR="005412FC" w:rsidRDefault="005412FC" w:rsidP="005412FC">
      <w:r>
        <w:tab/>
        <w:t>Adam’s sincere repentance brought Allah’s mercy upon him. For this reason, we should not speak of Adam as though his slip defines him. He turned back to Allah with sincere repentance, and Allah accepted him. This is how Muslims understand and honor Adam, peace be upon him.</w:t>
      </w:r>
    </w:p>
    <w:p w14:paraId="431F9C07" w14:textId="77777777" w:rsidR="005412FC" w:rsidRDefault="005412FC" w:rsidP="005412FC">
      <w:r>
        <w:tab/>
        <w:t>Dear brothers and sisters,</w:t>
      </w:r>
    </w:p>
    <w:p w14:paraId="2EB19382" w14:textId="77777777" w:rsidR="005412FC" w:rsidRDefault="005412FC" w:rsidP="005412FC">
      <w:r>
        <w:tab/>
        <w:t xml:space="preserve">The story of Adam is not merely the story of a distant ancestor. It is the story of every one of us. We, too, live surrounded by countless blessings while only certain things have been prohibited to us. Adam and Eve were given the blessings of Paradise but were told not to approach one </w:t>
      </w:r>
      <w:proofErr w:type="gramStart"/>
      <w:r>
        <w:t>particular tree</w:t>
      </w:r>
      <w:proofErr w:type="gramEnd"/>
      <w:r>
        <w:t xml:space="preserve">. We have been given countless blessings in this world, while Allah has prohibited certain actions for our own good. And just as Satan deceived Adam and Eve, he continues to whisper to us. He does not use </w:t>
      </w:r>
      <w:proofErr w:type="gramStart"/>
      <w:r>
        <w:t>exactly the same</w:t>
      </w:r>
      <w:proofErr w:type="gramEnd"/>
      <w:r>
        <w:t xml:space="preserve"> temptation with everyone; rather, he looks for each person’s particular weaknesses, desires, and vulnerabilities and uses them to pull that person away from Allah. His goal is to distance us from faith, obedience, repentance, and ultimately from the path that leads back to Paradise.</w:t>
      </w:r>
    </w:p>
    <w:p w14:paraId="6D74A955" w14:textId="77777777" w:rsidR="005412FC" w:rsidRDefault="005412FC" w:rsidP="005412FC">
      <w:r>
        <w:tab/>
        <w:t>Yet there is also a deeper wisdom in the story. Adam was destined to come to earth, and the test in Paradise was part of the divine wisdom behind humanity’s earthly existence. Had human beings faced no resistance, temptation, or struggle, their spiritual potential would never have been fully brought to light. Through struggle, we can rise above our weaknesses, choose Allah over temptation, and develop spiritual qualities that cannot emerge without testing.</w:t>
      </w:r>
    </w:p>
    <w:p w14:paraId="2F910A2E" w14:textId="77777777" w:rsidR="005412FC" w:rsidRDefault="005412FC" w:rsidP="005412FC">
      <w:r>
        <w:lastRenderedPageBreak/>
        <w:tab/>
        <w:t>The angels worship Allah without facing the same kind of struggle that human beings face. We, however, have the capacity to struggle against our desires and consciously choose what is right. Through this struggle, some can reach extraordinary spiritual heights—among them the prophets and the righteous servants of Allah. In this sense, Adam’s descent to earth was the beginning of a great human journey in which the potential placed within humanity could unfold and bear fruit.</w:t>
      </w:r>
    </w:p>
    <w:p w14:paraId="6A405A8E" w14:textId="77777777" w:rsidR="005412FC" w:rsidRDefault="005412FC" w:rsidP="005412FC">
      <w:r>
        <w:tab/>
        <w:t>This also helps us understand the role of temptation. Satan’s whispers are real, but they do not have to determine our destiny. The struggle itself can become a means through which our faith, sincerity, patience, and devotion grow stronger.</w:t>
      </w:r>
    </w:p>
    <w:p w14:paraId="41DEDD3E" w14:textId="77777777" w:rsidR="005412FC" w:rsidRDefault="005412FC" w:rsidP="005412FC">
      <w:r>
        <w:tab/>
        <w:t xml:space="preserve">This is why there is such an important difference between Adam and Satan. Adam slipped, but he returned. Satan was confronted with the </w:t>
      </w:r>
      <w:proofErr w:type="gramStart"/>
      <w:r>
        <w:t>truth, but</w:t>
      </w:r>
      <w:proofErr w:type="gramEnd"/>
      <w:r>
        <w:t xml:space="preserve"> responded with arrogance and persisted in rebellion. Adam recognized his weakness and sought forgiveness. Satan insisted on his superiority and refused to repent. This distinction is crucial for every believer. Falling is not the end. Refusing to return is the real danger. A believer may make a mistake, commit a sin, or temporarily lose his way. But the door of repentance remains open. What matters is that he does not become comfortable with his sin, justify his rebellion, or allow pride to prevent him from returning to Allah.</w:t>
      </w:r>
    </w:p>
    <w:p w14:paraId="1DDA5D55" w14:textId="77777777" w:rsidR="005412FC" w:rsidRDefault="005412FC" w:rsidP="005412FC">
      <w:r>
        <w:tab/>
        <w:t>Allah had already told Adam and his descendants that they would live on earth for a time, benefit from it, build and cultivate it, face disagreements and difficulties, eventually die, and then be raised again to return to their Lord. But Allah did not leave humanity without guidance. He said: “Go down, all of you. Then whenever guidance comes to you from Me, whoever follows My guidance will have no fear, nor will they grieve.” (Qur’an 2:38) Adam and his children were therefore not abandoned. Allah sent guidance through His prophets. Whoever follows that guidance has no reason to live in despair, because the ultimate destination of the believer is not this temporary world but eternal life with Allah.</w:t>
      </w:r>
    </w:p>
    <w:p w14:paraId="5D3B3622" w14:textId="77777777" w:rsidR="005412FC" w:rsidRDefault="005412FC" w:rsidP="005412FC">
      <w:r>
        <w:tab/>
        <w:t>Dear brothers and sisters,</w:t>
      </w:r>
    </w:p>
    <w:p w14:paraId="43988F4B" w14:textId="77777777" w:rsidR="005412FC" w:rsidRDefault="005412FC" w:rsidP="005412FC">
      <w:r>
        <w:tab/>
        <w:t xml:space="preserve">Adam’s story teaches us something deeply hopeful. Every human being is vulnerable to temptation. We all have desires, weaknesses, and moments when we forget what we know. But Allah has also given us the ability to recognize our mistakes, turn back, and seek forgiveness. The tragedy is not that a person falls. The tragedy is that he falls and refuses to return. When we sin, we ultimately wrong </w:t>
      </w:r>
      <w:proofErr w:type="gramStart"/>
      <w:r>
        <w:t>no one but</w:t>
      </w:r>
      <w:proofErr w:type="gramEnd"/>
      <w:r>
        <w:t xml:space="preserve"> ourselves. Allah has given us existence when we did not exist, countless blessings that we did not earn, and guidance that we did not create for ourselves. When we disobey Him, we do not diminish His greatness. We diminish ourselves. That is why the prayer of Adam and Eve is also our prayer: </w:t>
      </w:r>
    </w:p>
    <w:p w14:paraId="4EBDFB06" w14:textId="77777777" w:rsidR="005412FC" w:rsidRDefault="005412FC" w:rsidP="005412FC">
      <w:r>
        <w:lastRenderedPageBreak/>
        <w:tab/>
        <w:t xml:space="preserve">“Our Lord, we have wronged ourselves.” </w:t>
      </w:r>
    </w:p>
    <w:p w14:paraId="6953F9A8" w14:textId="77777777" w:rsidR="005412FC" w:rsidRDefault="005412FC" w:rsidP="005412FC">
      <w:r>
        <w:tab/>
      </w:r>
      <w:r>
        <w:tab/>
        <w:t>We admit our weakness before You.</w:t>
      </w:r>
    </w:p>
    <w:p w14:paraId="559D921F" w14:textId="77777777" w:rsidR="005412FC" w:rsidRDefault="005412FC" w:rsidP="005412FC">
      <w:r>
        <w:tab/>
        <w:t>“If You do not forgive us and have mercy upon us…”</w:t>
      </w:r>
    </w:p>
    <w:p w14:paraId="18FBA547" w14:textId="77777777" w:rsidR="005412FC" w:rsidRDefault="005412FC" w:rsidP="005412FC">
      <w:r>
        <w:tab/>
      </w:r>
      <w:r>
        <w:tab/>
        <w:t>We recognize that we cannot save ourselves by our own strength.</w:t>
      </w:r>
    </w:p>
    <w:p w14:paraId="09004B7F" w14:textId="77777777" w:rsidR="005412FC" w:rsidRDefault="005412FC" w:rsidP="005412FC">
      <w:r>
        <w:tab/>
        <w:t>“…we will surely be among the losers.”</w:t>
      </w:r>
    </w:p>
    <w:p w14:paraId="0608939F" w14:textId="6B5CEB2D" w:rsidR="000110F0" w:rsidRDefault="005412FC" w:rsidP="005412FC">
      <w:r>
        <w:tab/>
        <w:t>So, dear brothers and sisters, let us never allow a sin to convince us that we are beyond Allah’s mercy. Let us never allow shame to keep us from repentance, nor pride to prevent us from returning to our Lord. Adam, our father, teaches us the way back. May Allah protect us from the whispers of Satan, keep our hearts humble before Him, forgive our mistakes, accept our repentance, and guide us and our children to His straight path. Amin.</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FC"/>
    <w:rsid w:val="000110F0"/>
    <w:rsid w:val="00156E08"/>
    <w:rsid w:val="001B6B9F"/>
    <w:rsid w:val="005412FC"/>
    <w:rsid w:val="0072032A"/>
    <w:rsid w:val="0073182E"/>
    <w:rsid w:val="00883EEA"/>
    <w:rsid w:val="008D266C"/>
    <w:rsid w:val="00A2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B377A9"/>
  <w15:chartTrackingRefBased/>
  <w15:docId w15:val="{71745F78-025E-374E-8F35-FE6C9428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2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2FC"/>
    <w:rPr>
      <w:rFonts w:eastAsiaTheme="majorEastAsia" w:cstheme="majorBidi"/>
      <w:color w:val="272727" w:themeColor="text1" w:themeTint="D8"/>
    </w:rPr>
  </w:style>
  <w:style w:type="paragraph" w:styleId="Title">
    <w:name w:val="Title"/>
    <w:basedOn w:val="Normal"/>
    <w:next w:val="Normal"/>
    <w:link w:val="TitleChar"/>
    <w:uiPriority w:val="10"/>
    <w:qFormat/>
    <w:rsid w:val="00541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2FC"/>
    <w:pPr>
      <w:spacing w:before="160"/>
      <w:jc w:val="center"/>
    </w:pPr>
    <w:rPr>
      <w:i/>
      <w:iCs/>
      <w:color w:val="404040" w:themeColor="text1" w:themeTint="BF"/>
    </w:rPr>
  </w:style>
  <w:style w:type="character" w:customStyle="1" w:styleId="QuoteChar">
    <w:name w:val="Quote Char"/>
    <w:basedOn w:val="DefaultParagraphFont"/>
    <w:link w:val="Quote"/>
    <w:uiPriority w:val="29"/>
    <w:rsid w:val="005412FC"/>
    <w:rPr>
      <w:i/>
      <w:iCs/>
      <w:color w:val="404040" w:themeColor="text1" w:themeTint="BF"/>
    </w:rPr>
  </w:style>
  <w:style w:type="paragraph" w:styleId="ListParagraph">
    <w:name w:val="List Paragraph"/>
    <w:basedOn w:val="Normal"/>
    <w:uiPriority w:val="34"/>
    <w:qFormat/>
    <w:rsid w:val="005412FC"/>
    <w:pPr>
      <w:ind w:left="720"/>
      <w:contextualSpacing/>
    </w:pPr>
  </w:style>
  <w:style w:type="character" w:styleId="IntenseEmphasis">
    <w:name w:val="Intense Emphasis"/>
    <w:basedOn w:val="DefaultParagraphFont"/>
    <w:uiPriority w:val="21"/>
    <w:qFormat/>
    <w:rsid w:val="005412FC"/>
    <w:rPr>
      <w:i/>
      <w:iCs/>
      <w:color w:val="0F4761" w:themeColor="accent1" w:themeShade="BF"/>
    </w:rPr>
  </w:style>
  <w:style w:type="paragraph" w:styleId="IntenseQuote">
    <w:name w:val="Intense Quote"/>
    <w:basedOn w:val="Normal"/>
    <w:next w:val="Normal"/>
    <w:link w:val="IntenseQuoteChar"/>
    <w:uiPriority w:val="30"/>
    <w:qFormat/>
    <w:rsid w:val="00541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2FC"/>
    <w:rPr>
      <w:i/>
      <w:iCs/>
      <w:color w:val="0F4761" w:themeColor="accent1" w:themeShade="BF"/>
    </w:rPr>
  </w:style>
  <w:style w:type="character" w:styleId="IntenseReference">
    <w:name w:val="Intense Reference"/>
    <w:basedOn w:val="DefaultParagraphFont"/>
    <w:uiPriority w:val="32"/>
    <w:qFormat/>
    <w:rsid w:val="005412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1290</Words>
  <Characters>7357</Characters>
  <Application>Microsoft Office Word</Application>
  <DocSecurity>0</DocSecurity>
  <Lines>61</Lines>
  <Paragraphs>17</Paragraphs>
  <ScaleCrop>false</ScaleCrop>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2026-10-01T01:53:00Z</dcterms:created>
  <dcterms:modified xsi:type="dcterms:W3CDTF">2026-10-01T01:54:00Z</dcterms:modified>
</cp:coreProperties>
</file>