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Jumu‘ah Khutbah</w:t>
        <w:br/>
      </w:r>
      <w:r>
        <w:rPr>
          <w:b/>
          <w:sz w:val="30"/>
        </w:rPr>
        <w:t>When the Heart Feels Constricted: Returning to Allah</w:t>
      </w:r>
    </w:p>
    <w:p>
      <w:pPr>
        <w:jc w:val="center"/>
      </w:pPr>
      <w:r>
        <w:rPr>
          <w:i/>
          <w:sz w:val="22"/>
        </w:rPr>
        <w:t>Based on the last three verses of Surah Al-Hijr</w:t>
      </w:r>
    </w:p>
    <w:p>
      <w:pPr>
        <w:spacing w:before="200" w:after="100"/>
      </w:pPr>
      <w:r>
        <w:rPr>
          <w:b/>
          <w:sz w:val="28"/>
        </w:rPr>
        <w:t>FIRST KHUTBAH</w:t>
      </w:r>
    </w:p>
    <w:p>
      <w:r>
        <w:t>Alhamdulillahi rabbil-‘alamin. We praise Allah, we seek His help, and we ask Him for forgiveness. We seek refuge in Allah from the evil within ourselves and from the consequences of our deeds. Whoever Allah guides, no one can misguide; and whoever He allows to go astray, no one can guide. I bear witness that there is no god worthy of worship except Allah, and I bear witness that Muhammad ﷺ is His servant and Messenger.</w:t>
      </w:r>
    </w:p>
    <w:p>
      <w:r>
        <w:t>Amma ba‘d. Dear brothers and sisters, I remind myself and all of you to have taqwa of Allah—to be conscious of Allah, to remember Him, and to turn to Him in every situation.</w:t>
      </w:r>
    </w:p>
    <w:p>
      <w:r>
        <w:t>Today, I want to speak about something every human being experiences: the pain of the heart. There are moments when the heart feels heavy. Sometimes it is because of what people say to us. Sometimes it is rejection, criticism, misunderstanding, disappointment, or words that stay in our minds long after they were spoken. Sometimes we cannot even explain why we feel a heaviness inside.</w:t>
      </w:r>
    </w:p>
    <w:p>
      <w:r>
        <w:t>Islam does not tell us that a believer will never feel pain. The Qur’an itself recognizes that words can hurt the heart. Allah says to His beloved Prophet ﷺ:</w:t>
      </w:r>
    </w:p>
    <w:p>
      <w:pPr>
        <w:spacing w:after="160"/>
        <w:jc w:val="right"/>
      </w:pPr>
      <w:r>
        <w:rPr>
          <w:rFonts w:ascii="Traditional Arabic" w:hAnsi="Traditional Arabic"/>
          <w:sz w:val="34"/>
        </w:rPr>
        <w:t>وَلَقَدْ نَعْلَمُ أَنَّكَ يَضِيقُ صَدْرُكَ بِمَا يَقُولُونَ</w:t>
      </w:r>
    </w:p>
    <w:p>
      <w:r>
        <w:t>“We certainly know that your heart is truly distressed by what they say.” (Al-Hijr 15:97)</w:t>
      </w:r>
    </w:p>
    <w:p>
      <w:r>
        <w:t>Notice the first thing Allah does. Before giving an instruction, Allah gives recognition: “We certainly know.” Allah knows what is happening inside the heart of His servant.</w:t>
      </w:r>
    </w:p>
    <w:p>
      <w:r>
        <w:t>This is important for us. When something hurts us, we may feel that nobody understands. People may see our smile, but Allah knows what is behind that smile. People may hear our words, but Allah knows the words we never say. People may see us continuing with our daily lives, but Allah knows the weight we are carrying.</w:t>
      </w:r>
    </w:p>
    <w:p>
      <w:r>
        <w:t>And the verse teaches us something beautiful: feeling pain is not, by itself, a spiritual failure. The Prophet ﷺ was distressed by what people said. The Qur’an acknowledges that distress. But then Allah teaches him what to do with that pain.</w:t>
      </w:r>
    </w:p>
    <w:p>
      <w:r>
        <w:t>Allah does not tell him: fight every person who speaks against you. He does not tell him: spend your life proving yourself to your critics. Instead, Allah redirects him toward Himself.</w:t>
      </w:r>
    </w:p>
    <w:p>
      <w:pPr>
        <w:spacing w:after="160"/>
        <w:jc w:val="right"/>
      </w:pPr>
      <w:r>
        <w:rPr>
          <w:rFonts w:ascii="Traditional Arabic" w:hAnsi="Traditional Arabic"/>
          <w:sz w:val="34"/>
        </w:rPr>
        <w:t>فَسَبِّحْ بِحَمْدِ رَبِّكَ وَكُنْ مِنَ السَّاجِدِينَ</w:t>
      </w:r>
    </w:p>
    <w:p>
      <w:r>
        <w:t>“So glorify your Lord with His praise, and be among those who prostrate.” (Al-Hijr 15:98)</w:t>
      </w:r>
    </w:p>
    <w:p>
      <w:r>
        <w:t>Look at the sequence. There is pain, and then there is a direction. The heart is constricted, and Allah gives the believer a way forward: dhikr and sujūd.</w:t>
      </w:r>
    </w:p>
    <w:p>
      <w:r>
        <w:t>When something wounds you, where do you turn? Do you turn first to anger? Do you turn first to retaliation? Do you turn first to proving yourself? Or do you turn to Allah? The Qur’an teaches us to turn to Allah.</w:t>
      </w:r>
    </w:p>
    <w:p>
      <w:r>
        <w:t>The tongue is redirected toward Allah: “So glorify your Lord with His praise.” When the heart is disturbed, remember Allah. Say His praises. Speak to Him. Let your tongue become connected to the One who knows your heart.</w:t>
      </w:r>
    </w:p>
    <w:p>
      <w:r>
        <w:t>Then the body is redirected toward Allah: “and be among those who prostrate.” Sujūd is not simply a physical movement. It is a declaration: Ya Allah, I may not control what people say, I may not control what people think, and I may not control every situation—but I know where I belong. I belong before You.</w:t>
      </w:r>
    </w:p>
    <w:p>
      <w:r>
        <w:t>There is something powerful about sujūd. The person who feels small because of the words of people places his forehead on the ground before Allah. The person who feels powerless finds strength by surrendering to the One who has all power.</w:t>
      </w:r>
    </w:p>
    <w:p>
      <w:r>
        <w:t>And then Allah gives us the final direction:</w:t>
      </w:r>
    </w:p>
    <w:p>
      <w:pPr>
        <w:spacing w:after="160"/>
        <w:jc w:val="right"/>
      </w:pPr>
      <w:r>
        <w:rPr>
          <w:rFonts w:ascii="Traditional Arabic" w:hAnsi="Traditional Arabic"/>
          <w:sz w:val="34"/>
        </w:rPr>
        <w:t>وَاعْبُدْ رَبَّكَ حَتَّىٰ يَأْتِيَكَ الْيَقِينُ</w:t>
      </w:r>
    </w:p>
    <w:p>
      <w:r>
        <w:t>“And worship your Lord until certainty comes to you.” (Al-Hijr 15:99)</w:t>
      </w:r>
    </w:p>
    <w:p>
      <w:r>
        <w:t>This is not a temporary solution. Allah does not say: worship Me only until the difficult moment passes. He says: worship your Lord until certainty comes to you. In other words, our relationship with Allah is not only for times of crisis. It is a lifelong relationship.</w:t>
      </w:r>
    </w:p>
    <w:p>
      <w:r>
        <w:t>So the Qur’anic path can be remembered in a simple sequence: Allah acknowledges the wound; the believer turns his tongue toward Allah; the believer turns his body toward Allah; and finally, the believer turns his entire life toward Allah.</w:t>
      </w:r>
    </w:p>
    <w:p>
      <w:r>
        <w:t>This is why the Qur’an is not only information. Allah tells us:</w:t>
      </w:r>
    </w:p>
    <w:p>
      <w:pPr>
        <w:spacing w:after="160"/>
        <w:jc w:val="right"/>
      </w:pPr>
      <w:r>
        <w:rPr>
          <w:rFonts w:ascii="Traditional Arabic" w:hAnsi="Traditional Arabic"/>
          <w:sz w:val="34"/>
        </w:rPr>
        <w:t>وَنُنَزِّلُ مِنَ الْقُرْآنِ مَا هُوَ شِفَاءٌ وَرَحْمَةٌ لِّلْمُؤْمِنِينَ</w:t>
      </w:r>
    </w:p>
    <w:p>
      <w:r>
        <w:t>“We send down the Qur’an as a healing and mercy for the believers.” (Al-Isra 17:82)</w:t>
      </w:r>
    </w:p>
    <w:p>
      <w:r>
        <w:t>If we truly believe that the Qur’an is healing and mercy, then we should ask ourselves: how is the Qur’an changing the way I live? Knowledge should not remain only informational. It should become transformational.</w:t>
      </w:r>
    </w:p>
    <w:p>
      <w:r>
        <w:t>Dear brothers and sisters, there is a deep lesson here. Allah does not necessarily promise that He will make everyone stop saying hurtful things about you. There will always be people who misunderstand, criticize, reject, or speak without knowing the whole story.</w:t>
      </w:r>
    </w:p>
    <w:p>
      <w:r>
        <w:t>But Allah can change what those words do to your heart.</w:t>
      </w:r>
    </w:p>
    <w:p>
      <w:r>
        <w:t>That is a deeper kind of protection.</w:t>
      </w:r>
    </w:p>
    <w:p>
      <w:r>
        <w:t>When our hearts become occupied with Allah, the praise and blame of people become smaller in our eyes. We still care about doing what is right. We still correct our mistakes. We still treat people with justice and kindness. But we no longer make the opinions of people the measure of our worth.</w:t>
      </w:r>
    </w:p>
    <w:p>
      <w:r>
        <w:t>A person who depends completely on people's praise will also be broken by their criticism. But the servant who knows that his ultimate value is with Allah can remain steady.</w:t>
      </w:r>
    </w:p>
    <w:p>
      <w:r>
        <w:t>This does not mean that we ignore real problems or pretend that pain does not exist. It means that we take our pain to the right place. We do not deny the wound; we bring the wound before Allah.</w:t>
      </w:r>
    </w:p>
    <w:p>
      <w:r>
        <w:t>So when your heart feels constricted, remember these three verses. Remember: Allah knows. Then make dhikr. Then make sujūd. Then continue in worship.</w:t>
      </w:r>
    </w:p>
    <w:p>
      <w:r>
        <w:t>May Allah make the Qur’an a healing for our hearts, a mercy for our homes, and a guide for our lives. May Allah teach us to turn toward Him when we are happy and when we are hurting.</w:t>
      </w:r>
    </w:p>
    <w:p>
      <w:r>
        <w:t>أقول قولي هذا وأستغفر الله لي ولكم، فاستغفروه إنه هو الغفور الرحيم.</w:t>
      </w:r>
    </w:p>
    <w:p>
      <w:pPr>
        <w:spacing w:before="200" w:after="100"/>
      </w:pPr>
      <w:r>
        <w:rPr>
          <w:b/>
          <w:sz w:val="28"/>
        </w:rPr>
        <w:t>SECOND KHUTBAH</w:t>
      </w:r>
    </w:p>
    <w:p>
      <w:r>
        <w:t>Alhamdulillahi rabbil-‘alamin. All praise belongs to Allah. We thank Him, we seek His help, and we ask Him to strengthen our hearts upon His obedience. We send peace and blessings upon our beloved Prophet Muhammad ﷺ, upon his family, his companions, and all those who follow his guidance until the Day of Judgment.</w:t>
      </w:r>
    </w:p>
    <w:p>
      <w:r>
        <w:t>Dear brothers and sisters, before we finish, let us take one practical lesson with us from these verses.</w:t>
      </w:r>
    </w:p>
    <w:p>
      <w:r>
        <w:t>When something hurts you this week, do not let the first response come from your anger. Pause. Remember Allah. Say something that brings your tongue back to Him. Then make sujūd. Tell Allah what is in your heart. And then continue your worship.</w:t>
      </w:r>
    </w:p>
    <w:p>
      <w:r>
        <w:t>The goal is not simply to distract ourselves from pain. Worship changes our relationship with the world that caused the pain. When Allah becomes greater in our hearts, the things of this world become smaller in their proper place.</w:t>
      </w:r>
    </w:p>
    <w:p>
      <w:r>
        <w:t>This is why we need the Qur’an not only on special occasions, but every day. We need it when life is easy, so that when life becomes difficult, our hearts already know where to turn.</w:t>
      </w:r>
    </w:p>
    <w:p>
      <w:r>
        <w:t>May Allah make us people of dhikr. May Allah make us people of sujūd. May Allah make us people who worship Him until the end of our lives.</w:t>
      </w:r>
    </w:p>
    <w:p>
      <w:pPr>
        <w:spacing w:after="160"/>
        <w:jc w:val="right"/>
      </w:pPr>
      <w:r>
        <w:rPr>
          <w:rFonts w:ascii="Traditional Arabic" w:hAnsi="Traditional Arabic"/>
          <w:sz w:val="34"/>
        </w:rPr>
        <w:t>اللَّهُمَّ اغْفِرْ لَنَا ذُنُوبَنَا، وَاسْتُرْ عُيُوبَنَا، وَاشْفِ قُلُوبَنَا، وَارْحَمْ ضَعْفَنَا.</w:t>
      </w:r>
    </w:p>
    <w:p>
      <w:pPr>
        <w:spacing w:after="160"/>
        <w:jc w:val="right"/>
      </w:pPr>
      <w:r>
        <w:rPr>
          <w:rFonts w:ascii="Traditional Arabic" w:hAnsi="Traditional Arabic"/>
          <w:sz w:val="34"/>
        </w:rPr>
        <w:t>اللَّهُمَّ اجْعَلِ الْقُرْآنَ رَبِيعَ قُلُوبِنَا، وَنُورَ صُدُورِنَا، وَجَلَاءَ أَحْزَانِنَا، وَذَهَابَ هُمُومِنَا.</w:t>
      </w:r>
    </w:p>
    <w:p>
      <w:pPr>
        <w:spacing w:after="160"/>
        <w:jc w:val="right"/>
      </w:pPr>
      <w:r>
        <w:rPr>
          <w:rFonts w:ascii="Traditional Arabic" w:hAnsi="Traditional Arabic"/>
          <w:sz w:val="34"/>
        </w:rPr>
        <w:t>اللَّهُمَّ أَعِنَّا عَلَى ذِكْرِكَ وَشُكْرِكَ وَحُسْنِ عِبَادَتِكَ.</w:t>
      </w:r>
    </w:p>
    <w:p>
      <w:pPr>
        <w:spacing w:after="160"/>
        <w:jc w:val="right"/>
      </w:pPr>
      <w:r>
        <w:rPr>
          <w:rFonts w:ascii="Traditional Arabic" w:hAnsi="Traditional Arabic"/>
          <w:sz w:val="34"/>
        </w:rPr>
        <w:t>اللَّهُمَّ ثَبِّتْ قُلُوبَنَا عَلَى دِينِكَ، وَاجْعَلْنَا مِنَ السَّاجِدِينَ، وَارْزُقْنَا حُسْنَ الْخَاتِمَةِ.</w:t>
      </w:r>
    </w:p>
    <w:p>
      <w:r>
        <w:t>O Allah, heal every heart that is carrying a pain that no one else can see. Give patience to those who are struggling. Give hope to those who feel overwhelmed. Bring peace to our hearts and barakah to our families.</w:t>
      </w:r>
    </w:p>
    <w:p>
      <w:r>
        <w:t>O Allah, help us not to be controlled by the praise or blame of people. Make our hearts dependent upon You. When we are hurt, guide us back to You. When we are confused, guide us by Your Book. When we are weak, strengthen us through worship.</w:t>
      </w:r>
    </w:p>
    <w:p>
      <w:r>
        <w:t>O Allah, make the Qur’an a healing and mercy for us. Make our tongues alive with Your remembrance, our foreheads familiar with sujūd, and our lives devoted to Your worship.</w:t>
      </w:r>
    </w:p>
    <w:p>
      <w:r>
        <w:t>O Allah, forgive our parents, our families, our teachers, our community, and all believing men and women. Grant mercy to those who have passed away. Give healing to those who are ill, relief to those who are suffering, and guidance to those who are searching for the truth.</w:t>
      </w:r>
    </w:p>
    <w:p>
      <w:r>
        <w:t>O Allah, send Your peace and blessings upon Muhammad ﷺ and upon his family and companions.</w:t>
      </w:r>
    </w:p>
    <w:p>
      <w:pPr>
        <w:spacing w:after="160"/>
        <w:jc w:val="right"/>
      </w:pPr>
      <w:r>
        <w:rPr>
          <w:rFonts w:ascii="Traditional Arabic" w:hAnsi="Traditional Arabic"/>
          <w:sz w:val="34"/>
        </w:rPr>
        <w:t>إِنَّ اللَّهَ وَمَلَائِكَتَهُ يُصَلُّونَ عَلَى النَّبِيِّ ۚ يَا أَيُّهَا الَّذِينَ آمَنُوا صَلُّوا عَلَيْهِ وَسَلِّمُوا تَسْلِيمًا</w:t>
      </w:r>
    </w:p>
    <w:p>
      <w:r>
        <w:t>Allah says: “Indeed, Allah and His angels send blessings upon the Prophet. O you who believe, send blessings and peace upon him abundantly.”</w:t>
      </w:r>
    </w:p>
    <w:p>
      <w:r>
        <w:t>اللهم صل وسلم وبارك على نبينا محمد، وعلى آله وصحبه أجمعين.</w:t>
      </w:r>
    </w:p>
    <w:p>
      <w:r>
        <w:t>عباد الله، إن الله يأمر بالعدل والإحسان وإيتاء ذي القربى وينهى عن الفحشاء والمنكر والبغي يعظكم لعلكم تذكرون.</w:t>
      </w:r>
    </w:p>
    <w:p>
      <w:r>
        <w:t>اذكروا الله يذكركم، واشكروه على نعمه يزدكم، ولذكر الله أكبر، والله يعلم ما تصنعون.</w:t>
      </w:r>
    </w:p>
    <w:sectPr w:rsidR="00FC693F" w:rsidRPr="0006063C" w:rsidSect="00034616">
      <w:pgSz w:w="12240" w:h="15840"/>
      <w:pgMar w:top="1080"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ptos" w:hAnsi="Aptos"/>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